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6"/>
          <w:szCs w:val="36"/>
        </w:rPr>
      </w:pPr>
      <w:r>
        <w:rPr>
          <w:rFonts w:hint="eastAsia" w:ascii="黑体" w:hAnsi="黑体" w:eastAsia="黑体"/>
          <w:b/>
          <w:sz w:val="36"/>
          <w:szCs w:val="36"/>
        </w:rPr>
        <w:t>2019年度国家社会科学基金项目申报公告</w:t>
      </w:r>
    </w:p>
    <w:p/>
    <w:p>
      <w:pPr>
        <w:ind w:firstLine="560" w:firstLineChars="200"/>
        <w:rPr>
          <w:rFonts w:asciiTheme="minorEastAsia" w:hAnsiTheme="minorEastAsia"/>
          <w:sz w:val="28"/>
          <w:szCs w:val="28"/>
        </w:rPr>
      </w:pPr>
      <w:r>
        <w:rPr>
          <w:rFonts w:hint="eastAsia" w:asciiTheme="minorEastAsia" w:hAnsiTheme="minorEastAsia"/>
          <w:sz w:val="28"/>
          <w:szCs w:val="28"/>
        </w:rPr>
        <w:t>经全国哲学社会科学工作领导小组批准，现予发布《国家社科基金项目2019年度课题指南》，并就做好2019年度国家社科基金项目申报工作的有关事项公告如下：</w:t>
      </w:r>
    </w:p>
    <w:p>
      <w:pPr>
        <w:ind w:firstLine="560" w:firstLineChars="200"/>
        <w:rPr>
          <w:rFonts w:asciiTheme="minorEastAsia" w:hAnsiTheme="minorEastAsia"/>
          <w:sz w:val="28"/>
          <w:szCs w:val="28"/>
        </w:rPr>
      </w:pPr>
      <w:r>
        <w:rPr>
          <w:rFonts w:hint="eastAsia" w:asciiTheme="minorEastAsia" w:hAnsiTheme="minorEastAsia"/>
          <w:sz w:val="28"/>
          <w:szCs w:val="28"/>
        </w:rPr>
        <w:t>一、申报国家社科基金项目的指导思想是，高举中国特色社会主义伟大旗帜，以马克思列宁主义、毛泽东思想、邓小平理论、“三个代表”重要思想、科学发展观、习近平新时代中国特色社会主义思想为指导，深入贯彻落实党的十九大和十九届二中、三中全会精神，贯彻全国宣传思想工作会议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pPr>
        <w:ind w:firstLine="560" w:firstLineChars="200"/>
        <w:rPr>
          <w:rFonts w:asciiTheme="minorEastAsia" w:hAnsiTheme="minorEastAsia"/>
          <w:sz w:val="28"/>
          <w:szCs w:val="28"/>
        </w:rPr>
      </w:pPr>
      <w:r>
        <w:rPr>
          <w:rFonts w:hint="eastAsia" w:asciiTheme="minorEastAsia" w:hAnsiTheme="minorEastAsia"/>
          <w:sz w:val="28"/>
          <w:szCs w:val="28"/>
        </w:rPr>
        <w:t>二、《国家社科基金项目2019年度课题指南》围绕深入学习贯彻习近平新时代中国特色社会主义思想、党的十九大和十九届二中、三中全会精神，在相关学科中拟定了一批重要选题，申请人可结合自己的学术专长和研究基础选择申报。</w:t>
      </w:r>
    </w:p>
    <w:p>
      <w:pPr>
        <w:ind w:firstLine="560" w:firstLineChars="200"/>
        <w:rPr>
          <w:rFonts w:asciiTheme="minorEastAsia" w:hAnsiTheme="minorEastAsia"/>
          <w:sz w:val="28"/>
          <w:szCs w:val="28"/>
        </w:rPr>
      </w:pPr>
      <w:r>
        <w:rPr>
          <w:rFonts w:hint="eastAsia" w:asciiTheme="minorEastAsia" w:hAnsiTheme="minorEastAsia"/>
          <w:sz w:val="28"/>
          <w:szCs w:val="28"/>
        </w:rPr>
        <w:t>三、申报国家社科基金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立足党和国家事业发展需要，聚焦经济社会发展中的全局性、战略性和前瞻性的重大理论与实践问题，力求具有现实性、针对性和较强的决策参考价值。</w:t>
      </w:r>
    </w:p>
    <w:p>
      <w:pPr>
        <w:ind w:firstLine="560" w:firstLineChars="200"/>
        <w:rPr>
          <w:rFonts w:asciiTheme="minorEastAsia" w:hAnsiTheme="minorEastAsia"/>
          <w:sz w:val="28"/>
          <w:szCs w:val="28"/>
        </w:rPr>
      </w:pPr>
      <w:r>
        <w:rPr>
          <w:rFonts w:hint="eastAsia" w:asciiTheme="minorEastAsia" w:hAnsiTheme="minorEastAsia"/>
          <w:sz w:val="28"/>
          <w:szCs w:val="28"/>
          <w:shd w:val="clear" w:color="auto" w:fill="FFFF00"/>
        </w:rPr>
        <w:t>四、课题申请人须具备下列条件：</w:t>
      </w:r>
      <w:r>
        <w:rPr>
          <w:rFonts w:hint="eastAsia" w:asciiTheme="minorEastAsia" w:hAnsiTheme="minorEastAsia"/>
          <w:sz w:val="28"/>
          <w:szCs w:val="28"/>
        </w:rPr>
        <w:t>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但必须有两名具有正高级专业技术职称（职务）的同行专家书面推荐。青年项目申请人和课题组成员的年龄均不超过35周岁（1984年3月5日后出生）。课题组成员或推荐人须征得本人同意并签字确认，否则视为违规申报。申请人可以根据研究的实际需要，吸收境外研究人员作为课题组成员参与申请。全日制在读研究生不能申请，具备申报条件的在职博士生（博士后）从所在工作单位申请。</w:t>
      </w:r>
    </w:p>
    <w:p>
      <w:pPr>
        <w:ind w:firstLine="560" w:firstLineChars="200"/>
        <w:rPr>
          <w:rFonts w:asciiTheme="minorEastAsia" w:hAnsiTheme="minorEastAsia"/>
          <w:sz w:val="28"/>
          <w:szCs w:val="28"/>
        </w:rPr>
      </w:pPr>
      <w:r>
        <w:rPr>
          <w:rFonts w:hint="eastAsia" w:asciiTheme="minorEastAsia" w:hAnsiTheme="minorEastAsia"/>
          <w:sz w:val="28"/>
          <w:szCs w:val="28"/>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pPr>
        <w:ind w:firstLine="560" w:firstLineChars="200"/>
        <w:rPr>
          <w:rFonts w:asciiTheme="minorEastAsia" w:hAnsiTheme="minorEastAsia"/>
          <w:sz w:val="28"/>
          <w:szCs w:val="28"/>
        </w:rPr>
      </w:pPr>
      <w:r>
        <w:rPr>
          <w:rFonts w:hint="eastAsia" w:asciiTheme="minorEastAsia" w:hAnsiTheme="minorEastAsia"/>
          <w:sz w:val="28"/>
          <w:szCs w:val="28"/>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pPr>
        <w:ind w:firstLine="560" w:firstLineChars="200"/>
        <w:rPr>
          <w:rFonts w:asciiTheme="minorEastAsia" w:hAnsiTheme="minorEastAsia"/>
          <w:sz w:val="28"/>
          <w:szCs w:val="28"/>
        </w:rPr>
      </w:pPr>
      <w:r>
        <w:rPr>
          <w:rFonts w:hint="eastAsia" w:asciiTheme="minorEastAsia" w:hAnsiTheme="minorEastAsia"/>
          <w:sz w:val="28"/>
          <w:szCs w:val="28"/>
        </w:rPr>
        <w:t>七、《国家社科基金项目2019年度课题指南》条目分为具体条目（带*号）和方向性条目两类。具体条目的申报，可选择不同的研究角度、方法和侧重点，也可对条目的文字表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避免引起歧义或争议。</w:t>
      </w:r>
    </w:p>
    <w:p>
      <w:pPr>
        <w:ind w:firstLine="560" w:firstLineChars="200"/>
        <w:rPr>
          <w:rFonts w:asciiTheme="minorEastAsia" w:hAnsiTheme="minorEastAsia"/>
          <w:sz w:val="28"/>
          <w:szCs w:val="28"/>
        </w:rPr>
      </w:pPr>
      <w:r>
        <w:rPr>
          <w:rFonts w:hint="eastAsia" w:asciiTheme="minorEastAsia" w:hAnsiTheme="minorEastAsia"/>
          <w:sz w:val="28"/>
          <w:szCs w:val="28"/>
        </w:rPr>
        <w:t>八、2019年度国家社科基金项目继续实行限额申报，限额指标另行下达。各地社科规划办、在京委托管理机构和申请单位要着力提高申报质量，适当控制申报数量，特别是要减少同类选题重复申报。</w:t>
      </w:r>
    </w:p>
    <w:p>
      <w:pPr>
        <w:ind w:firstLine="560" w:firstLineChars="200"/>
        <w:rPr>
          <w:rFonts w:asciiTheme="minorEastAsia" w:hAnsiTheme="minorEastAsia"/>
          <w:sz w:val="28"/>
          <w:szCs w:val="28"/>
        </w:rPr>
      </w:pPr>
      <w:r>
        <w:rPr>
          <w:rFonts w:hint="eastAsia" w:asciiTheme="minorEastAsia" w:hAnsiTheme="minorEastAsia"/>
          <w:sz w:val="28"/>
          <w:szCs w:val="28"/>
        </w:rPr>
        <w:t>九、申报课题的资助额度为：重点项目35万元，一般项目和青年项目20万元。申请人应按照《国家社会科学基金管理办法》和《国家社会科学基金项目资金管理办法》（详见我办网站）的要求，根据实际需要编制科学合理的经费预算。</w:t>
      </w:r>
    </w:p>
    <w:p>
      <w:pPr>
        <w:ind w:firstLine="560" w:firstLineChars="200"/>
        <w:rPr>
          <w:rFonts w:asciiTheme="minorEastAsia" w:hAnsiTheme="minorEastAsia"/>
          <w:sz w:val="28"/>
          <w:szCs w:val="28"/>
        </w:rPr>
      </w:pPr>
      <w:r>
        <w:rPr>
          <w:rFonts w:hint="eastAsia" w:asciiTheme="minorEastAsia" w:hAnsiTheme="minorEastAsia"/>
          <w:sz w:val="28"/>
          <w:szCs w:val="28"/>
        </w:rPr>
        <w:t>十、国家社科基金项目的完成时限，基础理论研究一般为3—5年，应用对策研究一般为2—3年。</w:t>
      </w:r>
    </w:p>
    <w:p>
      <w:pPr>
        <w:ind w:firstLine="560" w:firstLineChars="200"/>
        <w:rPr>
          <w:rFonts w:asciiTheme="minorEastAsia" w:hAnsiTheme="minorEastAsia"/>
          <w:sz w:val="28"/>
          <w:szCs w:val="28"/>
        </w:rPr>
      </w:pPr>
      <w:r>
        <w:rPr>
          <w:rFonts w:hint="eastAsia" w:asciiTheme="minorEastAsia" w:hAnsiTheme="minorEastAsia"/>
          <w:sz w:val="28"/>
          <w:szCs w:val="28"/>
        </w:rPr>
        <w:t>十一、为避免一题多报、交叉申请和重复立项，确保申请人有足够的时间和精力从事课题研究，</w:t>
      </w:r>
      <w:r>
        <w:rPr>
          <w:rFonts w:hint="eastAsia" w:asciiTheme="minorEastAsia" w:hAnsiTheme="minorEastAsia"/>
          <w:sz w:val="28"/>
          <w:szCs w:val="28"/>
          <w:shd w:val="clear" w:color="auto" w:fill="FFFF00"/>
        </w:rPr>
        <w:t>2019年度国家社科基金项目申请作如下限定：</w:t>
      </w:r>
      <w:r>
        <w:rPr>
          <w:rFonts w:hint="eastAsia" w:asciiTheme="minorEastAsia" w:hAnsiTheme="minorEastAsia"/>
          <w:sz w:val="28"/>
          <w:szCs w:val="28"/>
          <w:shd w:val="clear" w:color="auto" w:fill="FFFFFF" w:themeFill="background1"/>
        </w:rPr>
        <w:t>（</w:t>
      </w:r>
      <w:r>
        <w:rPr>
          <w:rFonts w:hint="eastAsia" w:asciiTheme="minorEastAsia" w:hAnsiTheme="minorEastAsia"/>
          <w:sz w:val="28"/>
          <w:szCs w:val="28"/>
        </w:rPr>
        <w:t>1）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2）在研的国家社科基金项目、国家自然科学基金项目及其他国家级科研项目的负责人不能申请新的国家社科基金项目（结项证书标注日期在2019年3月2日之前的，或在3月2日前已向国办提交结项材料的，可以申请本年度项目。后者具体日期以各地社科规划办寄出结项材料时间或在国家社科基金科研创新服务管理平台中审核提交的时间为准）。（3）申请国家自然科学基金项目及其他国家级科研项目的负责人同年度不能申请国家社科基金项目，其课题组成员也不能作为负责人以内容基本相同或相近选题申请国家社科基金项目。（4）申请2019年度教育部人文社会科学研究一般项目的负责人不能申请同年度国家社科基金项目。（5）不得通过变换责任单位回避前述（1）—（4）条款规定，不得将内容基本相同或相近的申报材料以不同申请人的名义提出申请。（6）凡在内容上与在研或已结项的各级各类项目有较大关联的，须在《申请书》中详细说明所申请项目与已承担项目的联系和区别，否则视为重复申请；不得以内容基本相同或相近的同一成果申请多家基金项目结项。（7）凡以博士学位论文或博士后出站报告为基础申报国家社科基金项目，须在《申请书》中注明所申请项目与学位论文（出站报告）的联系和区别，申请鉴定结项时须提交学位论文（出站报告）原件。（8）不得以已出版的内容基本相同的研究成果申请国家社科基金项目。（9）凡以国家社科基金项目名义发表阶段性成果或最终成果，不得同时标注多家基金项目资助字样。</w:t>
      </w:r>
    </w:p>
    <w:p>
      <w:pPr>
        <w:ind w:firstLine="560" w:firstLineChars="200"/>
        <w:rPr>
          <w:rFonts w:asciiTheme="minorEastAsia" w:hAnsiTheme="minorEastAsia"/>
          <w:sz w:val="28"/>
          <w:szCs w:val="28"/>
        </w:rPr>
      </w:pPr>
      <w:r>
        <w:rPr>
          <w:rFonts w:hint="eastAsia" w:asciiTheme="minorEastAsia" w:hAnsiTheme="minorEastAsia"/>
          <w:sz w:val="28"/>
          <w:szCs w:val="28"/>
        </w:rPr>
        <w:t>十二、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pPr>
        <w:ind w:firstLine="560" w:firstLineChars="200"/>
        <w:rPr>
          <w:rFonts w:asciiTheme="minorEastAsia" w:hAnsiTheme="minorEastAsia"/>
          <w:sz w:val="28"/>
          <w:szCs w:val="28"/>
        </w:rPr>
      </w:pPr>
      <w:r>
        <w:rPr>
          <w:rFonts w:hint="eastAsia" w:asciiTheme="minorEastAsia" w:hAnsiTheme="minorEastAsia"/>
          <w:sz w:val="28"/>
          <w:szCs w:val="28"/>
        </w:rPr>
        <w:t>十三、申报课题全部实行同行专家通讯初评，初评采用《活页》匿名方式，《活页》论证字数不超过七千字，要按《活页》中规定的方式列出前期相关研究成果。</w:t>
      </w:r>
    </w:p>
    <w:p>
      <w:pPr>
        <w:ind w:firstLine="560" w:firstLineChars="200"/>
        <w:rPr>
          <w:rFonts w:asciiTheme="minorEastAsia" w:hAnsiTheme="minorEastAsia"/>
          <w:sz w:val="28"/>
          <w:szCs w:val="28"/>
        </w:rPr>
      </w:pPr>
      <w:r>
        <w:rPr>
          <w:rFonts w:hint="eastAsia" w:asciiTheme="minorEastAsia" w:hAnsiTheme="minorEastAsia"/>
          <w:sz w:val="28"/>
          <w:szCs w:val="28"/>
        </w:rPr>
        <w:t>十四、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请在《申请书》论证中予以说明。</w:t>
      </w:r>
    </w:p>
    <w:p>
      <w:pPr>
        <w:ind w:firstLine="560" w:firstLineChars="200"/>
        <w:rPr>
          <w:rFonts w:hint="eastAsia" w:asciiTheme="minorEastAsia" w:hAnsiTheme="minorEastAsia"/>
          <w:sz w:val="28"/>
          <w:szCs w:val="28"/>
        </w:rPr>
      </w:pPr>
      <w:r>
        <w:rPr>
          <w:rFonts w:hint="eastAsia" w:asciiTheme="minorEastAsia" w:hAnsiTheme="minorEastAsia"/>
          <w:sz w:val="28"/>
          <w:szCs w:val="28"/>
        </w:rPr>
        <w:t>十五、课题申报时间为2019年3月2日。3月2日前将纸质版《申请书》和《活页》、电子版《申请书》、统计表报送至科研院，逾期不予受理。</w:t>
      </w:r>
    </w:p>
    <w:p>
      <w:pPr>
        <w:ind w:firstLine="560" w:firstLineChars="200"/>
        <w:rPr>
          <w:rFonts w:hint="eastAsia" w:asciiTheme="minorEastAsia" w:hAnsiTheme="minorEastAsia"/>
          <w:sz w:val="28"/>
          <w:szCs w:val="28"/>
        </w:rPr>
      </w:pPr>
      <w:r>
        <w:rPr>
          <w:rFonts w:hint="eastAsia" w:asciiTheme="minorEastAsia" w:hAnsiTheme="minorEastAsia"/>
          <w:sz w:val="28"/>
          <w:szCs w:val="28"/>
        </w:rPr>
        <w:t>联系人：蔡雪娇          联系方式：13840185033</w:t>
      </w:r>
    </w:p>
    <w:p>
      <w:pPr>
        <w:ind w:firstLine="560" w:firstLineChars="200"/>
        <w:rPr>
          <w:rFonts w:asciiTheme="minorEastAsia" w:hAnsiTheme="minorEastAsia"/>
          <w:sz w:val="28"/>
          <w:szCs w:val="28"/>
        </w:rPr>
      </w:pPr>
    </w:p>
    <w:p>
      <w:pPr>
        <w:rPr>
          <w:rFonts w:asciiTheme="minorEastAsia" w:hAnsiTheme="minorEastAsia"/>
          <w:sz w:val="28"/>
          <w:szCs w:val="28"/>
        </w:rPr>
      </w:pPr>
      <w:r>
        <w:rPr>
          <w:rFonts w:hint="eastAsia" w:asciiTheme="minorEastAsia" w:hAnsiTheme="minorEastAsia"/>
          <w:sz w:val="28"/>
          <w:szCs w:val="28"/>
        </w:rPr>
        <w:t>相关资料下载：</w:t>
      </w:r>
    </w:p>
    <w:p>
      <w:pPr>
        <w:rPr>
          <w:rFonts w:asciiTheme="minorEastAsia" w:hAnsiTheme="minorEastAsia"/>
          <w:sz w:val="28"/>
          <w:szCs w:val="28"/>
        </w:rPr>
      </w:pPr>
      <w:r>
        <w:fldChar w:fldCharType="begin"/>
      </w:r>
      <w:r>
        <w:instrText xml:space="preserve"> HYPERLINK "http://download.people.com.cn/dangwang/one15457287401.doc" \t "_blank" </w:instrText>
      </w:r>
      <w:r>
        <w:fldChar w:fldCharType="separate"/>
      </w:r>
      <w:r>
        <w:rPr>
          <w:rStyle w:val="7"/>
          <w:rFonts w:hint="eastAsia" w:asciiTheme="minorEastAsia" w:hAnsiTheme="minorEastAsia"/>
          <w:sz w:val="28"/>
          <w:szCs w:val="28"/>
        </w:rPr>
        <w:t>国家社会科学基金项目2019年度课题指南</w:t>
      </w:r>
      <w:r>
        <w:rPr>
          <w:rStyle w:val="7"/>
          <w:rFonts w:hint="eastAsia" w:asciiTheme="minorEastAsia" w:hAnsiTheme="minorEastAsia"/>
          <w:sz w:val="28"/>
          <w:szCs w:val="28"/>
        </w:rPr>
        <w:fldChar w:fldCharType="end"/>
      </w:r>
    </w:p>
    <w:p>
      <w:pPr>
        <w:rPr>
          <w:rFonts w:asciiTheme="minorEastAsia" w:hAnsiTheme="minorEastAsia"/>
          <w:sz w:val="28"/>
          <w:szCs w:val="28"/>
        </w:rPr>
      </w:pPr>
      <w:r>
        <w:fldChar w:fldCharType="begin"/>
      </w:r>
      <w:r>
        <w:instrText xml:space="preserve"> HYPERLINK "http://download.people.com.cn/dangwang/one15458162271.doc" \t "_blank" </w:instrText>
      </w:r>
      <w:r>
        <w:fldChar w:fldCharType="separate"/>
      </w:r>
      <w:r>
        <w:rPr>
          <w:rStyle w:val="7"/>
          <w:rFonts w:hint="eastAsia" w:asciiTheme="minorEastAsia" w:hAnsiTheme="minorEastAsia"/>
          <w:sz w:val="28"/>
          <w:szCs w:val="28"/>
        </w:rPr>
        <w:t>2019年国家社会科学基金项目申请书</w:t>
      </w:r>
      <w:r>
        <w:rPr>
          <w:rStyle w:val="7"/>
          <w:rFonts w:hint="eastAsia" w:asciiTheme="minorEastAsia" w:hAnsiTheme="minorEastAsia"/>
          <w:sz w:val="28"/>
          <w:szCs w:val="28"/>
        </w:rPr>
        <w:fldChar w:fldCharType="end"/>
      </w:r>
    </w:p>
    <w:p>
      <w:pPr>
        <w:rPr>
          <w:rFonts w:asciiTheme="minorEastAsia" w:hAnsiTheme="minorEastAsia"/>
          <w:sz w:val="28"/>
          <w:szCs w:val="28"/>
        </w:rPr>
      </w:pPr>
      <w:r>
        <w:fldChar w:fldCharType="begin"/>
      </w:r>
      <w:r>
        <w:instrText xml:space="preserve"> HYPERLINK "http://download.people.com.cn/dangwang/one15457287791.doc" \t "_blank" </w:instrText>
      </w:r>
      <w:r>
        <w:fldChar w:fldCharType="separate"/>
      </w:r>
      <w:r>
        <w:rPr>
          <w:rStyle w:val="7"/>
          <w:rFonts w:hint="eastAsia" w:asciiTheme="minorEastAsia" w:hAnsiTheme="minorEastAsia"/>
          <w:sz w:val="28"/>
          <w:szCs w:val="28"/>
        </w:rPr>
        <w:t>2019年度国家社会科学基金项目申请书《课题论证》活页</w:t>
      </w:r>
      <w:r>
        <w:rPr>
          <w:rStyle w:val="7"/>
          <w:rFonts w:hint="eastAsia" w:asciiTheme="minorEastAsia" w:hAnsiTheme="minorEastAsia"/>
          <w:sz w:val="28"/>
          <w:szCs w:val="28"/>
        </w:rPr>
        <w:fldChar w:fldCharType="end"/>
      </w:r>
    </w:p>
    <w:p>
      <w:pPr>
        <w:rPr>
          <w:rFonts w:asciiTheme="minorEastAsia" w:hAnsiTheme="minorEastAsia"/>
          <w:sz w:val="28"/>
          <w:szCs w:val="28"/>
        </w:rPr>
      </w:pPr>
      <w:r>
        <w:fldChar w:fldCharType="begin"/>
      </w:r>
      <w:r>
        <w:instrText xml:space="preserve"> HYPERLINK "http://download.people.com.cn/dangwang/one15457288031.xls" \t "_blank" </w:instrText>
      </w:r>
      <w:r>
        <w:fldChar w:fldCharType="separate"/>
      </w:r>
      <w:r>
        <w:rPr>
          <w:rStyle w:val="7"/>
          <w:rFonts w:hint="eastAsia" w:asciiTheme="minorEastAsia" w:hAnsiTheme="minorEastAsia"/>
          <w:sz w:val="28"/>
          <w:szCs w:val="28"/>
        </w:rPr>
        <w:t>国家社会科学基金项目申报数据代码表</w:t>
      </w:r>
      <w:r>
        <w:rPr>
          <w:rStyle w:val="7"/>
          <w:rFonts w:hint="eastAsia" w:asciiTheme="minorEastAsia" w:hAnsiTheme="minorEastAsia"/>
          <w:sz w:val="28"/>
          <w:szCs w:val="28"/>
        </w:rPr>
        <w:fldChar w:fldCharType="end"/>
      </w:r>
    </w:p>
    <w:p>
      <w:pPr>
        <w:rPr>
          <w:rFonts w:hint="eastAsia" w:asciiTheme="minorEastAsia" w:hAnsiTheme="minorEastAsia"/>
          <w:sz w:val="28"/>
          <w:szCs w:val="28"/>
        </w:rPr>
      </w:pPr>
    </w:p>
    <w:p>
      <w:pPr>
        <w:rPr>
          <w:rFonts w:hint="eastAsia" w:asciiTheme="minorEastAsia" w:hAnsiTheme="minorEastAsia"/>
          <w:sz w:val="28"/>
          <w:szCs w:val="28"/>
        </w:rPr>
      </w:pPr>
    </w:p>
    <w:p>
      <w:pPr>
        <w:jc w:val="right"/>
        <w:rPr>
          <w:rFonts w:hint="eastAsia" w:asciiTheme="minorEastAsia" w:hAnsiTheme="minorEastAsia"/>
          <w:sz w:val="28"/>
          <w:szCs w:val="28"/>
        </w:rPr>
      </w:pPr>
      <w:r>
        <w:rPr>
          <w:rFonts w:hint="eastAsia" w:asciiTheme="minorEastAsia" w:hAnsiTheme="minorEastAsia"/>
          <w:sz w:val="28"/>
          <w:szCs w:val="28"/>
        </w:rPr>
        <w:t>东北大学科学技术研究院</w:t>
      </w:r>
    </w:p>
    <w:p>
      <w:pPr>
        <w:jc w:val="right"/>
        <w:rPr>
          <w:rFonts w:asciiTheme="minorEastAsia" w:hAnsiTheme="minorEastAsia"/>
          <w:sz w:val="28"/>
          <w:szCs w:val="28"/>
        </w:rPr>
      </w:pPr>
      <w:r>
        <w:rPr>
          <w:rFonts w:hint="eastAsia" w:asciiTheme="minorEastAsia" w:hAnsiTheme="minorEastAsia"/>
          <w:sz w:val="28"/>
          <w:szCs w:val="28"/>
        </w:rPr>
        <w:t>2019年</w:t>
      </w:r>
      <w:bookmarkStart w:id="0" w:name="_GoBack"/>
      <w:bookmarkEnd w:id="0"/>
      <w:r>
        <w:rPr>
          <w:rFonts w:hint="eastAsia" w:asciiTheme="minorEastAsia" w:hAnsiTheme="minorEastAsia"/>
          <w:sz w:val="28"/>
          <w:szCs w:val="28"/>
        </w:rPr>
        <w:t>1月</w:t>
      </w:r>
      <w:r>
        <w:rPr>
          <w:rFonts w:hint="eastAsia" w:asciiTheme="minorEastAsia" w:hAnsiTheme="minorEastAsia"/>
          <w:sz w:val="28"/>
          <w:szCs w:val="28"/>
          <w:lang w:val="en-US" w:eastAsia="zh-CN"/>
        </w:rPr>
        <w:t>22</w:t>
      </w:r>
      <w:r>
        <w:rPr>
          <w:rFonts w:hint="eastAsia" w:asciiTheme="minorEastAsia" w:hAnsiTheme="minorEastAsia"/>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65F"/>
    <w:rsid w:val="00285B3E"/>
    <w:rsid w:val="003D5168"/>
    <w:rsid w:val="00554B4F"/>
    <w:rsid w:val="006C359C"/>
    <w:rsid w:val="006E165F"/>
    <w:rsid w:val="00895757"/>
    <w:rsid w:val="00A0385B"/>
    <w:rsid w:val="00A31CB1"/>
    <w:rsid w:val="00CB492A"/>
    <w:rsid w:val="42976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unhideWhenUsed/>
    <w:qFormat/>
    <w:uiPriority w:val="99"/>
    <w:rPr>
      <w:color w:val="0000FF"/>
      <w:u w:val="single"/>
    </w:r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 w:type="character" w:customStyle="1" w:styleId="11">
    <w:name w:val="标题 1 Char"/>
    <w:basedOn w:val="6"/>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553</Words>
  <Characters>3154</Characters>
  <Lines>26</Lines>
  <Paragraphs>7</Paragraphs>
  <TotalTime>29</TotalTime>
  <ScaleCrop>false</ScaleCrop>
  <LinksUpToDate>false</LinksUpToDate>
  <CharactersWithSpaces>3700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2019-01-08T01:22:00Z</dcterms:created>
  <dc:creator>wqb</dc:creator>
  <cp:lastModifiedBy>pp1416368770</cp:lastModifiedBy>
  <dcterms:modified xsi:type="dcterms:W3CDTF">2019-01-22T05:36:44Z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