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4653" w:rsidRPr="000B4653" w:rsidRDefault="000B4653" w:rsidP="000B4653">
      <w:pPr>
        <w:widowControl/>
        <w:shd w:val="clear" w:color="auto" w:fill="FFFFFF"/>
        <w:jc w:val="center"/>
        <w:rPr>
          <w:rFonts w:ascii="微软雅黑" w:eastAsia="微软雅黑" w:hAnsi="微软雅黑" w:cs="宋体"/>
          <w:kern w:val="0"/>
          <w:sz w:val="36"/>
          <w:szCs w:val="36"/>
        </w:rPr>
      </w:pPr>
      <w:r w:rsidRPr="000B4653">
        <w:rPr>
          <w:rFonts w:ascii="微软雅黑" w:eastAsia="微软雅黑" w:hAnsi="微软雅黑" w:cs="宋体" w:hint="eastAsia"/>
          <w:kern w:val="0"/>
          <w:sz w:val="36"/>
          <w:szCs w:val="36"/>
        </w:rPr>
        <w:t>辽宁省教育厅办公室关于组织申报2016年度辽宁省高等学校创新人才支持计划的通知</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省内高等学校：</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xml:space="preserve">　　按照我省中长期教育改革和发展规划纲要的总体部署，切实落实《辽宁省人才工作领导小组2016年工作要点》，着眼于扶持和培育一批拔尖创新人才，为辽宁新一轮振兴提供人才支持和智力支撑，我厅决定从2016年起，将“辽宁省高等学校杰出青年学者成长计划”与“辽宁省高等学校优秀科技人才支持计划”合并为“辽宁省高等学校创新人才支持计划”。现将组织2016年度“辽宁省高等学校创新人才支持计划”申报工作有关事项通知如下：</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一、 申报范围及条件</w:t>
      </w:r>
    </w:p>
    <w:p w:rsidR="000B4653" w:rsidRPr="00BD438E" w:rsidRDefault="000B4653" w:rsidP="000B4653">
      <w:pPr>
        <w:widowControl/>
        <w:shd w:val="clear" w:color="auto" w:fill="FFFFFF"/>
        <w:spacing w:line="420" w:lineRule="atLeast"/>
        <w:jc w:val="left"/>
        <w:rPr>
          <w:rFonts w:ascii="宋体" w:eastAsia="宋体" w:hAnsi="宋体" w:cs="宋体"/>
          <w:color w:val="FF0000"/>
          <w:kern w:val="0"/>
          <w:szCs w:val="21"/>
        </w:rPr>
      </w:pPr>
      <w:r w:rsidRPr="000B4653">
        <w:rPr>
          <w:rFonts w:ascii="宋体" w:eastAsia="宋体" w:hAnsi="宋体" w:cs="宋体" w:hint="eastAsia"/>
          <w:kern w:val="0"/>
          <w:szCs w:val="21"/>
        </w:rPr>
        <w:t>    1. 创新人才支持计划支持对象为：具有</w:t>
      </w:r>
      <w:r w:rsidRPr="00BD438E">
        <w:rPr>
          <w:rFonts w:ascii="宋体" w:eastAsia="宋体" w:hAnsi="宋体" w:cs="宋体" w:hint="eastAsia"/>
          <w:color w:val="FF0000"/>
          <w:kern w:val="0"/>
          <w:szCs w:val="21"/>
        </w:rPr>
        <w:t>副教授及以上专业技术职称</w:t>
      </w:r>
      <w:r w:rsidRPr="000B4653">
        <w:rPr>
          <w:rFonts w:ascii="宋体" w:eastAsia="宋体" w:hAnsi="宋体" w:cs="宋体" w:hint="eastAsia"/>
          <w:kern w:val="0"/>
          <w:szCs w:val="21"/>
        </w:rPr>
        <w:t>，对辽宁经济建设和社会发展、学科建设和高等教育发展做出突出贡献,在教学改革、科学研究和高新技术工程化、产业化方面取得同行公认的创新性成果者。申</w:t>
      </w:r>
      <w:r w:rsidRPr="00BD438E">
        <w:rPr>
          <w:rFonts w:ascii="宋体" w:eastAsia="宋体" w:hAnsi="宋体" w:cs="宋体" w:hint="eastAsia"/>
          <w:color w:val="FF0000"/>
          <w:kern w:val="0"/>
          <w:szCs w:val="21"/>
        </w:rPr>
        <w:t>请者年龄不超过50周岁，具有博士学位，在学校教学、科研第一线工作。</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2. 优先资助有重大科技成果省内转化者，服务党委政府决策成效显著者，在“千名专家进千家企业”活动中做出突出贡献者。</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3. </w:t>
      </w:r>
      <w:r w:rsidRPr="00BD438E">
        <w:rPr>
          <w:rFonts w:ascii="宋体" w:eastAsia="宋体" w:hAnsi="宋体" w:cs="宋体" w:hint="eastAsia"/>
          <w:color w:val="FF0000"/>
          <w:kern w:val="0"/>
          <w:szCs w:val="21"/>
        </w:rPr>
        <w:t>创新人才不得兼报本年度辽宁省高等学校创新团队带头人</w:t>
      </w:r>
      <w:r w:rsidRPr="000B4653">
        <w:rPr>
          <w:rFonts w:ascii="宋体" w:eastAsia="宋体" w:hAnsi="宋体" w:cs="宋体" w:hint="eastAsia"/>
          <w:kern w:val="0"/>
          <w:szCs w:val="21"/>
        </w:rPr>
        <w:t>；除辽宁省高等学校基本科研业务费资助的项目外，</w:t>
      </w:r>
      <w:r w:rsidRPr="00BD438E">
        <w:rPr>
          <w:rFonts w:ascii="宋体" w:eastAsia="宋体" w:hAnsi="宋体" w:cs="宋体" w:hint="eastAsia"/>
          <w:color w:val="FF0000"/>
          <w:kern w:val="0"/>
          <w:szCs w:val="21"/>
        </w:rPr>
        <w:t>正在承担辽宁省教育厅科学研究任务的不得申报；获辽宁省高等学校优秀科技人才支持计划的不得申报；校级领导不得申报。</w:t>
      </w:r>
    </w:p>
    <w:p w:rsidR="000B4653" w:rsidRPr="00BD438E" w:rsidRDefault="000B4653" w:rsidP="000B4653">
      <w:pPr>
        <w:widowControl/>
        <w:shd w:val="clear" w:color="auto" w:fill="FFFFFF"/>
        <w:spacing w:line="420" w:lineRule="atLeast"/>
        <w:jc w:val="left"/>
        <w:rPr>
          <w:rFonts w:ascii="宋体" w:eastAsia="宋体" w:hAnsi="宋体" w:cs="宋体"/>
          <w:color w:val="FF0000"/>
          <w:kern w:val="0"/>
          <w:szCs w:val="21"/>
        </w:rPr>
      </w:pPr>
      <w:r w:rsidRPr="000B4653">
        <w:rPr>
          <w:rFonts w:ascii="宋体" w:eastAsia="宋体" w:hAnsi="宋体" w:cs="宋体" w:hint="eastAsia"/>
          <w:kern w:val="0"/>
          <w:szCs w:val="21"/>
        </w:rPr>
        <w:t>    4. 每校限报5人，</w:t>
      </w:r>
      <w:r w:rsidRPr="00BD438E">
        <w:rPr>
          <w:rFonts w:ascii="宋体" w:eastAsia="宋体" w:hAnsi="宋体" w:cs="宋体" w:hint="eastAsia"/>
          <w:color w:val="FF0000"/>
          <w:kern w:val="0"/>
          <w:szCs w:val="21"/>
        </w:rPr>
        <w:t>其中40周岁以下的不少于2人。</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二、 资助方式与标准</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1. 人才计划资助经费以科研项目形式一次性下拨。</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2. 省教育厅资助标准：理科创新人才10万元、文科创新人才5万。学校按1:1经费配套。</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三、 申报材料</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1. 学校推荐公函一份。为全面</w:t>
      </w:r>
      <w:bookmarkStart w:id="0" w:name="_GoBack"/>
      <w:bookmarkEnd w:id="0"/>
      <w:r w:rsidRPr="000B4653">
        <w:rPr>
          <w:rFonts w:ascii="宋体" w:eastAsia="宋体" w:hAnsi="宋体" w:cs="宋体" w:hint="eastAsia"/>
          <w:kern w:val="0"/>
          <w:szCs w:val="21"/>
        </w:rPr>
        <w:t>掌握“十二五”期间我厅优秀人才队伍建设情况，请将《“十二五”期间辽宁省高等学校优秀人才队伍建设情况表》（附件3）作为公函附件一并上报。对优秀人才配套经费不到位的高校，将调整2017年省高校基本科研业务费或支出结构。</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2. 《辽宁省高等学校创新人才支持计划申请书》（附件1）及佐证材料纸质版一式二份，电子版一式一份。要求《申请书》和佐证材料合订一册，双面打印，不超过40个页码，佐证材料电子版</w:t>
      </w:r>
      <w:proofErr w:type="gramStart"/>
      <w:r w:rsidRPr="000B4653">
        <w:rPr>
          <w:rFonts w:ascii="宋体" w:eastAsia="宋体" w:hAnsi="宋体" w:cs="宋体" w:hint="eastAsia"/>
          <w:kern w:val="0"/>
          <w:szCs w:val="21"/>
        </w:rPr>
        <w:t>按装</w:t>
      </w:r>
      <w:proofErr w:type="gramEnd"/>
      <w:r w:rsidRPr="000B4653">
        <w:rPr>
          <w:rFonts w:ascii="宋体" w:eastAsia="宋体" w:hAnsi="宋体" w:cs="宋体" w:hint="eastAsia"/>
          <w:kern w:val="0"/>
          <w:szCs w:val="21"/>
        </w:rPr>
        <w:t>订顺序制成PDF格式文件。</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lastRenderedPageBreak/>
        <w:t>    3. 《辽宁省高等学校创新人才支持计划申请人清单》（附件2）纸质版和电子版各一式一份。</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4. 近五年有科技成果在辽宁省内转化的申报者的技术转让合同和技术开发合同复印件、服务党委政府决策材料复印件与《申请书》合订一册。</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5. 申请者本人最终学位证书复印件一式一份与《申请书》合订一册。</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四、 材料报送及联系方式</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1. 所有电子版材料以学校为单位刻成一张光盘，连同纸质版由学校科研管理部门专人报送。</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2. 报送时间：沈阳地区高校：10月31日；其他地区高校：11月1日，逾期不予受理。</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3. 报送地址：辽宁中医药大学（沈阳市崇山东路79号）</w:t>
      </w:r>
      <w:proofErr w:type="gramStart"/>
      <w:r w:rsidRPr="000B4653">
        <w:rPr>
          <w:rFonts w:ascii="宋体" w:eastAsia="宋体" w:hAnsi="宋体" w:cs="宋体" w:hint="eastAsia"/>
          <w:kern w:val="0"/>
          <w:szCs w:val="21"/>
        </w:rPr>
        <w:t>机关楼</w:t>
      </w:r>
      <w:proofErr w:type="gramEnd"/>
      <w:r w:rsidRPr="000B4653">
        <w:rPr>
          <w:rFonts w:ascii="宋体" w:eastAsia="宋体" w:hAnsi="宋体" w:cs="宋体" w:hint="eastAsia"/>
          <w:kern w:val="0"/>
          <w:szCs w:val="21"/>
        </w:rPr>
        <w:t>1223房间。</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4. 联系人及联系电话：</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xml:space="preserve">　　省教育厅科技处：李国华，024-86896329；</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xml:space="preserve">　　辽宁中医药大学：王瑾，024-31207302，13700017824。</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五、 其它事项</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1. 以学校为单位统一申报，不受理个人申报。</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2. 《通知》及附件请从辽宁教育网（</w:t>
      </w:r>
      <w:hyperlink r:id="rId5" w:history="1">
        <w:r w:rsidRPr="000B4653">
          <w:rPr>
            <w:rFonts w:ascii="宋体" w:eastAsia="宋体" w:hAnsi="宋体" w:cs="宋体" w:hint="eastAsia"/>
            <w:color w:val="0000FF"/>
            <w:kern w:val="0"/>
            <w:szCs w:val="21"/>
          </w:rPr>
          <w:t>www.lnen.cn）/</w:t>
        </w:r>
      </w:hyperlink>
      <w:r w:rsidRPr="000B4653">
        <w:rPr>
          <w:rFonts w:ascii="宋体" w:eastAsia="宋体" w:hAnsi="宋体" w:cs="宋体" w:hint="eastAsia"/>
          <w:kern w:val="0"/>
          <w:szCs w:val="21"/>
        </w:rPr>
        <w:t>通知公告中下载。</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xml:space="preserve">　　附件：1.</w:t>
      </w:r>
      <w:hyperlink r:id="rId6" w:tooltip="辽宁省高等学校创新人才支持计划申请书" w:history="1">
        <w:r w:rsidRPr="000B4653">
          <w:rPr>
            <w:rFonts w:ascii="宋体" w:eastAsia="宋体" w:hAnsi="宋体" w:cs="宋体" w:hint="eastAsia"/>
            <w:color w:val="0000FF"/>
            <w:kern w:val="0"/>
            <w:szCs w:val="21"/>
          </w:rPr>
          <w:t>辽宁省高等学校创新人才支持计划申请书</w:t>
        </w:r>
      </w:hyperlink>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Pr>
          <w:rFonts w:ascii="宋体" w:eastAsia="宋体" w:hAnsi="宋体" w:cs="宋体" w:hint="eastAsia"/>
          <w:kern w:val="0"/>
          <w:szCs w:val="21"/>
        </w:rPr>
        <w:t xml:space="preserve">       </w:t>
      </w:r>
      <w:r w:rsidRPr="000B4653">
        <w:rPr>
          <w:rFonts w:ascii="宋体" w:eastAsia="宋体" w:hAnsi="宋体" w:cs="宋体" w:hint="eastAsia"/>
          <w:kern w:val="0"/>
          <w:szCs w:val="21"/>
        </w:rPr>
        <w:t>2.</w:t>
      </w:r>
      <w:hyperlink r:id="rId7" w:tooltip="辽宁省高等学校创新人才支持计划申请人清单" w:history="1">
        <w:r w:rsidRPr="000B4653">
          <w:rPr>
            <w:rFonts w:ascii="宋体" w:eastAsia="宋体" w:hAnsi="宋体" w:cs="宋体" w:hint="eastAsia"/>
            <w:color w:val="0000FF"/>
            <w:kern w:val="0"/>
            <w:szCs w:val="21"/>
          </w:rPr>
          <w:t>辽宁省高等学校创新人才支持计划申请人清单</w:t>
        </w:r>
      </w:hyperlink>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Pr>
          <w:rFonts w:ascii="宋体" w:eastAsia="宋体" w:hAnsi="宋体" w:cs="宋体" w:hint="eastAsia"/>
          <w:kern w:val="0"/>
          <w:szCs w:val="21"/>
        </w:rPr>
        <w:t xml:space="preserve">       </w:t>
      </w:r>
      <w:r w:rsidRPr="000B4653">
        <w:rPr>
          <w:rFonts w:ascii="宋体" w:eastAsia="宋体" w:hAnsi="宋体" w:cs="宋体" w:hint="eastAsia"/>
          <w:kern w:val="0"/>
          <w:szCs w:val="21"/>
        </w:rPr>
        <w:t>3.</w:t>
      </w:r>
      <w:hyperlink r:id="rId8" w:tooltip="" w:history="1">
        <w:r w:rsidRPr="000B4653">
          <w:rPr>
            <w:rFonts w:ascii="宋体" w:eastAsia="宋体" w:hAnsi="宋体" w:cs="宋体" w:hint="eastAsia"/>
            <w:color w:val="0000FF"/>
            <w:kern w:val="0"/>
            <w:szCs w:val="21"/>
          </w:rPr>
          <w:t>“十二五”期间辽宁省教育厅高校优秀人才队伍建设情况表</w:t>
        </w:r>
      </w:hyperlink>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w:t>
      </w:r>
    </w:p>
    <w:p w:rsidR="000B4653" w:rsidRPr="000B4653" w:rsidRDefault="000B4653" w:rsidP="000B4653">
      <w:pPr>
        <w:widowControl/>
        <w:shd w:val="clear" w:color="auto" w:fill="FFFFFF"/>
        <w:spacing w:line="420" w:lineRule="atLeast"/>
        <w:jc w:val="left"/>
        <w:rPr>
          <w:rFonts w:ascii="宋体" w:eastAsia="宋体" w:hAnsi="宋体" w:cs="宋体"/>
          <w:kern w:val="0"/>
          <w:szCs w:val="21"/>
        </w:rPr>
      </w:pPr>
      <w:r w:rsidRPr="000B4653">
        <w:rPr>
          <w:rFonts w:ascii="宋体" w:eastAsia="宋体" w:hAnsi="宋体" w:cs="宋体" w:hint="eastAsia"/>
          <w:kern w:val="0"/>
          <w:szCs w:val="21"/>
        </w:rPr>
        <w:t> </w:t>
      </w:r>
    </w:p>
    <w:p w:rsidR="000B4653" w:rsidRPr="000B4653" w:rsidRDefault="000B4653" w:rsidP="000B4653">
      <w:pPr>
        <w:widowControl/>
        <w:shd w:val="clear" w:color="auto" w:fill="FFFFFF"/>
        <w:spacing w:line="420" w:lineRule="atLeast"/>
        <w:jc w:val="center"/>
        <w:rPr>
          <w:rFonts w:ascii="宋体" w:eastAsia="宋体" w:hAnsi="宋体" w:cs="宋体"/>
          <w:kern w:val="0"/>
          <w:szCs w:val="21"/>
        </w:rPr>
      </w:pPr>
      <w:r w:rsidRPr="000B4653">
        <w:rPr>
          <w:rFonts w:ascii="宋体" w:eastAsia="宋体" w:hAnsi="宋体" w:cs="宋体" w:hint="eastAsia"/>
          <w:kern w:val="0"/>
          <w:szCs w:val="21"/>
        </w:rPr>
        <w:t>辽宁省教育厅</w:t>
      </w:r>
    </w:p>
    <w:p w:rsidR="000B4653" w:rsidRPr="000B4653" w:rsidRDefault="000B4653" w:rsidP="000B4653">
      <w:pPr>
        <w:widowControl/>
        <w:shd w:val="clear" w:color="auto" w:fill="FFFFFF"/>
        <w:spacing w:line="420" w:lineRule="atLeast"/>
        <w:jc w:val="center"/>
        <w:rPr>
          <w:rFonts w:ascii="宋体" w:eastAsia="宋体" w:hAnsi="宋体" w:cs="宋体"/>
          <w:kern w:val="0"/>
          <w:szCs w:val="21"/>
        </w:rPr>
      </w:pPr>
      <w:r w:rsidRPr="000B4653">
        <w:rPr>
          <w:rFonts w:ascii="宋体" w:eastAsia="宋体" w:hAnsi="宋体" w:cs="宋体" w:hint="eastAsia"/>
          <w:kern w:val="0"/>
          <w:szCs w:val="21"/>
        </w:rPr>
        <w:t>2016年10月9日</w:t>
      </w:r>
    </w:p>
    <w:p w:rsidR="004B5D5C" w:rsidRDefault="00BD438E"/>
    <w:sectPr w:rsidR="004B5D5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55C3"/>
    <w:rsid w:val="000B4653"/>
    <w:rsid w:val="004C11E2"/>
    <w:rsid w:val="006717B0"/>
    <w:rsid w:val="006D55C3"/>
    <w:rsid w:val="00BD43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B4653"/>
    <w:rPr>
      <w:strike w:val="0"/>
      <w:dstrike w:val="0"/>
      <w:color w:val="0000FF"/>
      <w:u w:val="none"/>
      <w:effect w:val="none"/>
    </w:rPr>
  </w:style>
  <w:style w:type="paragraph" w:styleId="a4">
    <w:name w:val="Normal (Web)"/>
    <w:basedOn w:val="a"/>
    <w:uiPriority w:val="99"/>
    <w:semiHidden/>
    <w:unhideWhenUsed/>
    <w:rsid w:val="000B4653"/>
    <w:pPr>
      <w:widowControl/>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0B4653"/>
    <w:rPr>
      <w:strike w:val="0"/>
      <w:dstrike w:val="0"/>
      <w:color w:val="0000FF"/>
      <w:u w:val="none"/>
      <w:effect w:val="none"/>
    </w:rPr>
  </w:style>
  <w:style w:type="paragraph" w:styleId="a4">
    <w:name w:val="Normal (Web)"/>
    <w:basedOn w:val="a"/>
    <w:uiPriority w:val="99"/>
    <w:semiHidden/>
    <w:unhideWhenUsed/>
    <w:rsid w:val="000B4653"/>
    <w:pPr>
      <w:widowControl/>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277222">
      <w:bodyDiv w:val="1"/>
      <w:marLeft w:val="0"/>
      <w:marRight w:val="0"/>
      <w:marTop w:val="0"/>
      <w:marBottom w:val="0"/>
      <w:divBdr>
        <w:top w:val="none" w:sz="0" w:space="0" w:color="auto"/>
        <w:left w:val="none" w:sz="0" w:space="0" w:color="auto"/>
        <w:bottom w:val="none" w:sz="0" w:space="0" w:color="auto"/>
        <w:right w:val="none" w:sz="0" w:space="0" w:color="auto"/>
      </w:divBdr>
      <w:divsChild>
        <w:div w:id="1234897526">
          <w:marLeft w:val="0"/>
          <w:marRight w:val="0"/>
          <w:marTop w:val="0"/>
          <w:marBottom w:val="0"/>
          <w:divBdr>
            <w:top w:val="none" w:sz="0" w:space="0" w:color="auto"/>
            <w:left w:val="none" w:sz="0" w:space="0" w:color="auto"/>
            <w:bottom w:val="none" w:sz="0" w:space="0" w:color="auto"/>
            <w:right w:val="none" w:sz="0" w:space="0" w:color="auto"/>
          </w:divBdr>
          <w:divsChild>
            <w:div w:id="1541939644">
              <w:marLeft w:val="0"/>
              <w:marRight w:val="0"/>
              <w:marTop w:val="300"/>
              <w:marBottom w:val="0"/>
              <w:divBdr>
                <w:top w:val="none" w:sz="0" w:space="0" w:color="auto"/>
                <w:left w:val="none" w:sz="0" w:space="0" w:color="auto"/>
                <w:bottom w:val="none" w:sz="0" w:space="0" w:color="auto"/>
                <w:right w:val="none" w:sz="0" w:space="0" w:color="auto"/>
              </w:divBdr>
              <w:divsChild>
                <w:div w:id="13121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nen.cn/tcms/CatalogResources.frontDownload.zaction?ID=3576" TargetMode="External"/><Relationship Id="rId3" Type="http://schemas.openxmlformats.org/officeDocument/2006/relationships/settings" Target="settings.xml"/><Relationship Id="rId7" Type="http://schemas.openxmlformats.org/officeDocument/2006/relationships/hyperlink" Target="http://www.lnen.cn/tcms/CatalogResources.frontDownload.zaction?ID=3575"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nen.cn/tcms/CatalogResources.frontDownload.zaction?ID=3574" TargetMode="External"/><Relationship Id="rId5" Type="http://schemas.openxmlformats.org/officeDocument/2006/relationships/hyperlink" Target="http://www.lnen.cn/zwgk/zwtz/%29/"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288</Words>
  <Characters>1644</Characters>
  <Application>Microsoft Office Word</Application>
  <DocSecurity>0</DocSecurity>
  <Lines>13</Lines>
  <Paragraphs>3</Paragraphs>
  <ScaleCrop>false</ScaleCrop>
  <Company/>
  <LinksUpToDate>false</LinksUpToDate>
  <CharactersWithSpaces>1929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wangqing</dc:creator>
  <cp:keywords/>
  <dc:description/>
  <cp:lastModifiedBy>wangqing</cp:lastModifiedBy>
  <cp:revision>3</cp:revision>
  <dcterms:created xsi:type="dcterms:W3CDTF">2016-10-19T01:05:00Z</dcterms:created>
  <dcterms:modified xsi:type="dcterms:W3CDTF">2016-10-19T02:36:00Z</dcterms:modified>
</cp:coreProperties>
</file>