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b/>
          <w:color w:val="000000"/>
          <w:kern w:val="0"/>
          <w:sz w:val="32"/>
          <w:szCs w:val="32"/>
        </w:rPr>
        <w:t>关于申报东北大学2018年研究生教学质量工程项目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b/>
          <w:color w:val="000000"/>
          <w:kern w:val="0"/>
          <w:sz w:val="32"/>
          <w:szCs w:val="32"/>
        </w:rPr>
        <w:t>（中央财政资金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专项资金</w:t>
      </w:r>
      <w:r>
        <w:rPr>
          <w:rFonts w:ascii="宋体" w:hAnsi="宋体" w:eastAsia="宋体" w:cs="宋体"/>
          <w:b/>
          <w:color w:val="000000"/>
          <w:kern w:val="0"/>
          <w:sz w:val="32"/>
          <w:szCs w:val="32"/>
        </w:rPr>
        <w:t>）的通知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</w:pPr>
      <w:r>
        <w:rPr>
          <w:rFonts w:hint="eastAsia" w:ascii="方正小标宋简体" w:hAnsi="Times New Roman" w:eastAsia="方正小标宋简体" w:cs="Times New Roman"/>
          <w:color w:val="000000"/>
          <w:kern w:val="0"/>
          <w:sz w:val="24"/>
          <w:szCs w:val="24"/>
        </w:rPr>
        <w:t>各相关学院：</w:t>
      </w:r>
    </w:p>
    <w:p>
      <w:pPr>
        <w:widowControl/>
        <w:shd w:val="clear" w:color="auto" w:fill="FFFFFF"/>
        <w:spacing w:line="360" w:lineRule="auto"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为进一步深化研究生教育教学改革，提高研究生培养质量，根据学校工作部署及安排，现对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2018年研究生教学质量工程项目（中央财政资金专项资金）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的申报工作通知如下：</w:t>
      </w:r>
    </w:p>
    <w:p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b/>
          <w:color w:val="000000"/>
          <w:kern w:val="0"/>
          <w:sz w:val="24"/>
          <w:szCs w:val="24"/>
        </w:rPr>
        <w:t>一、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</w:rPr>
        <w:t>申报时间：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2018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5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25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日前</w:t>
      </w:r>
    </w:p>
    <w:p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000000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b/>
          <w:color w:val="000000"/>
          <w:kern w:val="0"/>
          <w:sz w:val="24"/>
          <w:szCs w:val="24"/>
        </w:rPr>
        <w:t>二、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</w:rPr>
        <w:t>申报材料：</w:t>
      </w:r>
    </w:p>
    <w:p>
      <w:pPr>
        <w:widowControl/>
        <w:shd w:val="clear" w:color="auto" w:fill="FFFFFF"/>
        <w:spacing w:line="360" w:lineRule="auto"/>
        <w:ind w:left="840"/>
        <w:jc w:val="left"/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1.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项目申报书</w:t>
      </w:r>
    </w:p>
    <w:p>
      <w:pPr>
        <w:widowControl/>
        <w:shd w:val="clear" w:color="auto" w:fill="FFFFFF"/>
        <w:spacing w:line="360" w:lineRule="auto"/>
        <w:ind w:left="840"/>
        <w:jc w:val="lef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2.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事业发展性专项预算申报表</w:t>
      </w:r>
    </w:p>
    <w:p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</w:rPr>
        <w:t>三、申报类别：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主要包含研究生教学改革类、研究生课程建设类、专业学位研究生实践类、研究生学术交流能力培养类。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</w:rPr>
        <w:t>已申报辽宁省教学成果奖、东北大学研究生教育研究立项、研究生创客学堂立项的项目不可重复申报。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2017年获批的研究生教学质量工程项目（中央财政资金专项资金）如确实需要继续开展项目工作可申请延期，提交延期说明（包含项目绩效）、项目申报书和事业发展性专项预算申报表，研究生院组织专家评审后公布延期结果。</w:t>
      </w:r>
    </w:p>
    <w:p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000000"/>
          <w:kern w:val="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color w:val="000000"/>
          <w:kern w:val="0"/>
          <w:sz w:val="24"/>
          <w:szCs w:val="24"/>
        </w:rPr>
        <w:t>四</w:t>
      </w:r>
      <w:r>
        <w:rPr>
          <w:rFonts w:ascii="Times New Roman" w:hAnsi="Times New Roman" w:eastAsia="宋体" w:cs="Times New Roman"/>
          <w:b/>
          <w:color w:val="000000"/>
          <w:kern w:val="0"/>
          <w:sz w:val="24"/>
          <w:szCs w:val="24"/>
        </w:rPr>
        <w:t>、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</w:rPr>
        <w:t>申报办法：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本人申请、学院批准、研究生院统一汇总评审，</w:t>
      </w:r>
      <w:r>
        <w:rPr>
          <w:rFonts w:hint="eastAsia" w:ascii="宋体" w:hAnsi="宋体" w:eastAsia="宋体" w:cs="Times New Roman"/>
          <w:color w:val="FF0000"/>
          <w:kern w:val="0"/>
          <w:sz w:val="24"/>
          <w:szCs w:val="24"/>
        </w:rPr>
        <w:t>一般一个学院申报不超过五项（包含延期项目）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，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</w:rPr>
        <w:t>每个类别年度申报金额一般不超过10万元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。经评审后重点课题资助金额10万元，一般课题资助金额2-5万元。申报时须提交相关申报材料的电子版和加盖公章的纸质版，学院汇总后于规定时间交到研究生院综合科（综合楼519B），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信箱：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fuq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@mail.neu.edu.cn 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。</w:t>
      </w:r>
    </w:p>
    <w:p>
      <w:pPr>
        <w:widowControl/>
        <w:shd w:val="clear" w:color="auto" w:fill="FFFFFF"/>
        <w:spacing w:line="360" w:lineRule="auto"/>
        <w:ind w:left="840"/>
        <w:jc w:val="lef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 </w:t>
      </w:r>
    </w:p>
    <w:p>
      <w:pPr>
        <w:widowControl/>
        <w:shd w:val="clear" w:color="auto" w:fill="FFFFFF"/>
        <w:spacing w:line="360" w:lineRule="auto"/>
        <w:ind w:left="840"/>
        <w:jc w:val="left"/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                                                                                    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东北大学研究生院</w:t>
      </w:r>
      <w:bookmarkStart w:id="0" w:name="_GoBack"/>
      <w:bookmarkEnd w:id="0"/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                                                                                     2018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5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9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日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8A7"/>
    <w:rsid w:val="000C42DE"/>
    <w:rsid w:val="00376ACF"/>
    <w:rsid w:val="00392359"/>
    <w:rsid w:val="00460A55"/>
    <w:rsid w:val="005028A7"/>
    <w:rsid w:val="005B0778"/>
    <w:rsid w:val="006A562D"/>
    <w:rsid w:val="007E261B"/>
    <w:rsid w:val="00B22240"/>
    <w:rsid w:val="00BE185A"/>
    <w:rsid w:val="00C3273F"/>
    <w:rsid w:val="00C90344"/>
    <w:rsid w:val="00CD5FFF"/>
    <w:rsid w:val="00D84968"/>
    <w:rsid w:val="00D97355"/>
    <w:rsid w:val="00DF35A6"/>
    <w:rsid w:val="00FC6B4B"/>
    <w:rsid w:val="17FC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7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HTML 预设格式 Char"/>
    <w:basedOn w:val="5"/>
    <w:link w:val="4"/>
    <w:semiHidden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apple-converted-space"/>
    <w:basedOn w:val="5"/>
    <w:uiPriority w:val="0"/>
  </w:style>
  <w:style w:type="character" w:customStyle="1" w:styleId="9">
    <w:name w:val="页眉 Char"/>
    <w:basedOn w:val="5"/>
    <w:link w:val="3"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112</Words>
  <Characters>643</Characters>
  <Lines>5</Lines>
  <Paragraphs>1</Paragraphs>
  <TotalTime>0</TotalTime>
  <ScaleCrop>false</ScaleCrop>
  <LinksUpToDate>false</LinksUpToDate>
  <CharactersWithSpaces>754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2018-05-10T00:20:00Z</dcterms:created>
  <dc:creator>lenovo</dc:creator>
  <cp:lastModifiedBy>lenovo</cp:lastModifiedBy>
  <dcterms:modified xsi:type="dcterms:W3CDTF">2018-05-14T03:53:47Z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