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i w:val="0"/>
          <w:caps w:val="0"/>
          <w:color w:val="000000"/>
          <w:spacing w:val="0"/>
          <w:sz w:val="30"/>
          <w:szCs w:val="30"/>
        </w:rPr>
      </w:pPr>
      <w:bookmarkStart w:id="0" w:name="_GoBack"/>
      <w:r>
        <w:rPr>
          <w:rFonts w:hint="default" w:ascii="Times New Roman" w:hAnsi="Times New Roman" w:cs="Times New Roman"/>
          <w:b/>
          <w:i w:val="0"/>
          <w:caps w:val="0"/>
          <w:color w:val="000000"/>
          <w:spacing w:val="0"/>
          <w:sz w:val="30"/>
          <w:szCs w:val="30"/>
          <w:bdr w:val="none" w:color="auto" w:sz="0" w:space="0"/>
          <w:shd w:val="clear" w:fill="FFFFFF"/>
        </w:rPr>
        <w:t>关于做好2018年博士、硕士学位授予工作的通知</w:t>
      </w:r>
    </w:p>
    <w:bookmarkEnd w:id="0"/>
    <w:p>
      <w:pPr>
        <w:pStyle w:val="3"/>
        <w:keepNext w:val="0"/>
        <w:keepLines w:val="0"/>
        <w:widowControl/>
        <w:suppressLineNumbers w:val="0"/>
        <w:spacing w:before="0" w:beforeAutospacing="0" w:after="120" w:afterAutospacing="0" w:line="440" w:lineRule="atLeast"/>
        <w:ind w:left="0" w:right="0"/>
      </w:pPr>
      <w:r>
        <w:rPr>
          <w:rFonts w:ascii="仿宋" w:hAnsi="仿宋" w:eastAsia="仿宋" w:cs="仿宋"/>
          <w:b w:val="0"/>
          <w:i w:val="0"/>
          <w:caps w:val="0"/>
          <w:color w:val="000000"/>
          <w:spacing w:val="0"/>
          <w:sz w:val="30"/>
          <w:szCs w:val="30"/>
          <w:shd w:val="clear" w:fill="FFFFFF"/>
        </w:rPr>
        <w:t>各有关单位：</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学位授予工作是学校人才培养工作的重要组成部分，为保证我校研究生学位申请和学位授予工作的顺利进行，现就</w:t>
      </w:r>
      <w:r>
        <w:rPr>
          <w:rFonts w:hint="default" w:ascii="Times New Roman" w:hAnsi="Times New Roman" w:cs="Times New Roman"/>
          <w:b w:val="0"/>
          <w:i w:val="0"/>
          <w:caps w:val="0"/>
          <w:color w:val="000000"/>
          <w:spacing w:val="0"/>
          <w:sz w:val="30"/>
          <w:szCs w:val="30"/>
          <w:shd w:val="clear" w:fill="FFFFFF"/>
          <w:lang w:val="en-US"/>
        </w:rPr>
        <w:t>2018</w:t>
      </w:r>
      <w:r>
        <w:rPr>
          <w:rFonts w:hint="eastAsia" w:ascii="仿宋" w:hAnsi="仿宋" w:eastAsia="仿宋" w:cs="仿宋"/>
          <w:b w:val="0"/>
          <w:i w:val="0"/>
          <w:caps w:val="0"/>
          <w:color w:val="000000"/>
          <w:spacing w:val="0"/>
          <w:sz w:val="30"/>
          <w:szCs w:val="30"/>
          <w:shd w:val="clear" w:fill="FFFFFF"/>
        </w:rPr>
        <w:t>年学位授予工作有关事宜做如下安排：</w:t>
      </w:r>
    </w:p>
    <w:p>
      <w:pPr>
        <w:pStyle w:val="3"/>
        <w:keepNext w:val="0"/>
        <w:keepLines w:val="0"/>
        <w:widowControl/>
        <w:suppressLineNumbers w:val="0"/>
        <w:spacing w:before="240" w:beforeAutospacing="0" w:after="120" w:afterAutospacing="0" w:line="440" w:lineRule="atLeast"/>
        <w:ind w:left="0" w:right="0" w:firstLine="643"/>
      </w:pPr>
      <w:r>
        <w:rPr>
          <w:rFonts w:hint="eastAsia" w:ascii="仿宋" w:hAnsi="仿宋" w:eastAsia="仿宋" w:cs="仿宋"/>
          <w:b/>
          <w:i w:val="0"/>
          <w:caps w:val="0"/>
          <w:color w:val="000000"/>
          <w:spacing w:val="0"/>
          <w:sz w:val="32"/>
          <w:szCs w:val="32"/>
          <w:shd w:val="clear" w:fill="FFFFFF"/>
        </w:rPr>
        <w:t>一、校学位委员会会议时间</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2018</w:t>
      </w:r>
      <w:r>
        <w:rPr>
          <w:rFonts w:hint="eastAsia" w:ascii="仿宋" w:hAnsi="仿宋" w:eastAsia="仿宋" w:cs="仿宋"/>
          <w:b w:val="0"/>
          <w:i w:val="0"/>
          <w:caps w:val="0"/>
          <w:color w:val="000000"/>
          <w:spacing w:val="0"/>
          <w:sz w:val="30"/>
          <w:szCs w:val="30"/>
          <w:shd w:val="clear" w:fill="FFFFFF"/>
        </w:rPr>
        <w:t>年校学位委员会审批博士、硕士学位四次会议时间为：</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第一次：</w:t>
      </w:r>
      <w:r>
        <w:rPr>
          <w:rFonts w:hint="default" w:ascii="Times New Roman" w:hAnsi="Times New Roman" w:cs="Times New Roman"/>
          <w:b w:val="0"/>
          <w:i w:val="0"/>
          <w:caps w:val="0"/>
          <w:color w:val="000000"/>
          <w:spacing w:val="0"/>
          <w:sz w:val="30"/>
          <w:szCs w:val="30"/>
          <w:shd w:val="clear" w:fill="FFFFFF"/>
          <w:lang w:val="en-US"/>
        </w:rPr>
        <w:t> 1</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5</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第二次：</w:t>
      </w:r>
      <w:r>
        <w:rPr>
          <w:rFonts w:hint="default" w:ascii="Times New Roman" w:hAnsi="Times New Roman" w:cs="Times New Roman"/>
          <w:b w:val="0"/>
          <w:i w:val="0"/>
          <w:caps w:val="0"/>
          <w:color w:val="000000"/>
          <w:spacing w:val="0"/>
          <w:sz w:val="30"/>
          <w:szCs w:val="30"/>
          <w:shd w:val="clear" w:fill="FFFFFF"/>
          <w:lang w:val="en-US"/>
        </w:rPr>
        <w:t> 4</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18</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第三次：</w:t>
      </w:r>
      <w:r>
        <w:rPr>
          <w:rFonts w:hint="default" w:ascii="Times New Roman" w:hAnsi="Times New Roman" w:cs="Times New Roman"/>
          <w:b w:val="0"/>
          <w:i w:val="0"/>
          <w:caps w:val="0"/>
          <w:color w:val="000000"/>
          <w:spacing w:val="0"/>
          <w:sz w:val="30"/>
          <w:szCs w:val="30"/>
          <w:shd w:val="clear" w:fill="FFFFFF"/>
          <w:lang w:val="en-US"/>
        </w:rPr>
        <w:t> 7</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11</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第四次：</w:t>
      </w:r>
      <w:r>
        <w:rPr>
          <w:rFonts w:hint="default" w:ascii="Times New Roman" w:hAnsi="Times New Roman" w:cs="Times New Roman"/>
          <w:b w:val="0"/>
          <w:i w:val="0"/>
          <w:caps w:val="0"/>
          <w:color w:val="000000"/>
          <w:spacing w:val="0"/>
          <w:sz w:val="30"/>
          <w:szCs w:val="30"/>
          <w:shd w:val="clear" w:fill="FFFFFF"/>
          <w:lang w:val="en-US"/>
        </w:rPr>
        <w:t> 10</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17</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2018</w:t>
      </w:r>
      <w:r>
        <w:rPr>
          <w:rFonts w:hint="eastAsia" w:ascii="仿宋" w:hAnsi="仿宋" w:eastAsia="仿宋" w:cs="仿宋"/>
          <w:b w:val="0"/>
          <w:i w:val="0"/>
          <w:caps w:val="0"/>
          <w:color w:val="000000"/>
          <w:spacing w:val="0"/>
          <w:sz w:val="30"/>
          <w:szCs w:val="30"/>
          <w:shd w:val="clear" w:fill="FFFFFF"/>
        </w:rPr>
        <w:t>年学院（部）提交博士、硕士学位申请材料的最迟时间为：</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第一次：</w:t>
      </w:r>
      <w:r>
        <w:rPr>
          <w:rFonts w:hint="default" w:ascii="Times New Roman" w:hAnsi="Times New Roman" w:cs="Times New Roman"/>
          <w:b w:val="0"/>
          <w:i w:val="0"/>
          <w:caps w:val="0"/>
          <w:color w:val="000000"/>
          <w:spacing w:val="0"/>
          <w:sz w:val="30"/>
          <w:szCs w:val="30"/>
          <w:shd w:val="clear" w:fill="FFFFFF"/>
          <w:lang w:val="en-US"/>
        </w:rPr>
        <w:t> 12</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27</w:t>
      </w:r>
      <w:r>
        <w:rPr>
          <w:rFonts w:hint="eastAsia" w:ascii="仿宋" w:hAnsi="仿宋" w:eastAsia="仿宋" w:cs="仿宋"/>
          <w:b w:val="0"/>
          <w:i w:val="0"/>
          <w:caps w:val="0"/>
          <w:color w:val="000000"/>
          <w:spacing w:val="0"/>
          <w:sz w:val="30"/>
          <w:szCs w:val="30"/>
          <w:shd w:val="clear" w:fill="FFFFFF"/>
        </w:rPr>
        <w:t>日</w:t>
      </w:r>
      <w:r>
        <w:rPr>
          <w:rFonts w:hint="default" w:ascii="Times New Roman" w:hAnsi="Times New Roman" w:cs="Times New Roman"/>
          <w:b w:val="0"/>
          <w:i w:val="0"/>
          <w:caps w:val="0"/>
          <w:color w:val="000000"/>
          <w:spacing w:val="0"/>
          <w:sz w:val="30"/>
          <w:szCs w:val="30"/>
          <w:shd w:val="clear" w:fill="FFFFFF"/>
        </w:rPr>
        <w:t> </w:t>
      </w: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2017</w:t>
      </w:r>
      <w:r>
        <w:rPr>
          <w:rFonts w:hint="eastAsia" w:ascii="仿宋" w:hAnsi="仿宋" w:eastAsia="仿宋" w:cs="仿宋"/>
          <w:b w:val="0"/>
          <w:i w:val="0"/>
          <w:caps w:val="0"/>
          <w:color w:val="000000"/>
          <w:spacing w:val="0"/>
          <w:sz w:val="30"/>
          <w:szCs w:val="30"/>
          <w:shd w:val="clear" w:fill="FFFFFF"/>
        </w:rPr>
        <w:t>年）</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第二次：</w:t>
      </w:r>
      <w:r>
        <w:rPr>
          <w:rFonts w:hint="default" w:ascii="Times New Roman" w:hAnsi="Times New Roman" w:cs="Times New Roman"/>
          <w:b w:val="0"/>
          <w:i w:val="0"/>
          <w:caps w:val="0"/>
          <w:color w:val="000000"/>
          <w:spacing w:val="0"/>
          <w:sz w:val="30"/>
          <w:szCs w:val="30"/>
          <w:shd w:val="clear" w:fill="FFFFFF"/>
          <w:lang w:val="en-US"/>
        </w:rPr>
        <w:t> 4</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11</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第三次：</w:t>
      </w:r>
      <w:r>
        <w:rPr>
          <w:rFonts w:hint="default" w:ascii="Times New Roman" w:hAnsi="Times New Roman" w:cs="Times New Roman"/>
          <w:b w:val="0"/>
          <w:i w:val="0"/>
          <w:caps w:val="0"/>
          <w:color w:val="000000"/>
          <w:spacing w:val="0"/>
          <w:sz w:val="30"/>
          <w:szCs w:val="30"/>
          <w:shd w:val="clear" w:fill="FFFFFF"/>
        </w:rPr>
        <w:t> </w:t>
      </w:r>
      <w:r>
        <w:rPr>
          <w:rFonts w:hint="default" w:ascii="Times New Roman" w:hAnsi="Times New Roman" w:cs="Times New Roman"/>
          <w:b w:val="0"/>
          <w:i w:val="0"/>
          <w:caps w:val="0"/>
          <w:color w:val="000000"/>
          <w:spacing w:val="0"/>
          <w:sz w:val="30"/>
          <w:szCs w:val="30"/>
          <w:shd w:val="clear" w:fill="FFFFFF"/>
          <w:lang w:val="en-US"/>
        </w:rPr>
        <w:t>7</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4</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第四次：</w:t>
      </w:r>
      <w:r>
        <w:rPr>
          <w:rFonts w:hint="default" w:ascii="Times New Roman" w:hAnsi="Times New Roman" w:cs="Times New Roman"/>
          <w:b w:val="0"/>
          <w:i w:val="0"/>
          <w:caps w:val="0"/>
          <w:color w:val="000000"/>
          <w:spacing w:val="0"/>
          <w:sz w:val="30"/>
          <w:szCs w:val="30"/>
          <w:shd w:val="clear" w:fill="FFFFFF"/>
          <w:lang w:val="en-US"/>
        </w:rPr>
        <w:t> 10</w:t>
      </w:r>
      <w:r>
        <w:rPr>
          <w:rFonts w:hint="eastAsia" w:ascii="仿宋" w:hAnsi="仿宋" w:eastAsia="仿宋" w:cs="仿宋"/>
          <w:b w:val="0"/>
          <w:i w:val="0"/>
          <w:caps w:val="0"/>
          <w:color w:val="000000"/>
          <w:spacing w:val="0"/>
          <w:sz w:val="30"/>
          <w:szCs w:val="30"/>
          <w:shd w:val="clear" w:fill="FFFFFF"/>
        </w:rPr>
        <w:t>月</w:t>
      </w:r>
      <w:r>
        <w:rPr>
          <w:rFonts w:hint="default" w:ascii="Times New Roman" w:hAnsi="Times New Roman" w:cs="Times New Roman"/>
          <w:b w:val="0"/>
          <w:i w:val="0"/>
          <w:caps w:val="0"/>
          <w:color w:val="000000"/>
          <w:spacing w:val="0"/>
          <w:sz w:val="30"/>
          <w:szCs w:val="30"/>
          <w:shd w:val="clear" w:fill="FFFFFF"/>
          <w:lang w:val="en-US"/>
        </w:rPr>
        <w:t>10</w:t>
      </w:r>
      <w:r>
        <w:rPr>
          <w:rFonts w:hint="eastAsia" w:ascii="仿宋" w:hAnsi="仿宋" w:eastAsia="仿宋" w:cs="仿宋"/>
          <w:b w:val="0"/>
          <w:i w:val="0"/>
          <w:caps w:val="0"/>
          <w:color w:val="000000"/>
          <w:spacing w:val="0"/>
          <w:sz w:val="30"/>
          <w:szCs w:val="30"/>
          <w:shd w:val="clear" w:fill="FFFFFF"/>
        </w:rPr>
        <w:t>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校学位委员会具体开会时间如有微调以具体会议通知为准。</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各学位分委员会可根据上述安排确定研究生学位论文答辩截止时间，并合理安排好每次学位分委员会会议讨论博士、硕士学位的时间。</w:t>
      </w:r>
    </w:p>
    <w:p>
      <w:pPr>
        <w:pStyle w:val="3"/>
        <w:keepNext w:val="0"/>
        <w:keepLines w:val="0"/>
        <w:widowControl/>
        <w:suppressLineNumbers w:val="0"/>
        <w:spacing w:before="240" w:beforeAutospacing="0" w:after="120" w:afterAutospacing="0" w:line="440" w:lineRule="atLeast"/>
        <w:ind w:left="0" w:right="0" w:firstLine="643"/>
      </w:pPr>
      <w:r>
        <w:rPr>
          <w:rFonts w:hint="eastAsia" w:ascii="仿宋" w:hAnsi="仿宋" w:eastAsia="仿宋" w:cs="仿宋"/>
          <w:b/>
          <w:i w:val="0"/>
          <w:caps w:val="0"/>
          <w:color w:val="000000"/>
          <w:spacing w:val="0"/>
          <w:sz w:val="32"/>
          <w:szCs w:val="32"/>
          <w:shd w:val="clear" w:fill="FFFFFF"/>
        </w:rPr>
        <w:t>二、申请人答辩申请及资格审查</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、研究生本人申请</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申请人按照《东北大学关于研究生学位论文答辩申请的步骤和要求》在学院（部）规定的时间内到所在学院（部）研究生教学办提出申请，提交相关材料。对于未在网上提交答辩申请单或者提交答辩申请单和材料不全的研究生，所在学院应拒绝受理，并督促其在规定的时间内完成相关工作。</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、学院（部）初审</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学院（部）负责对申请人的答辩申请单和提交材料的准确性、完整性以及是否符合学位申请条件等进行审核，合格人员名单由学院在网上进行标识，标识时间应在上批次校学位委员会讨论学位一周后、本批次校学位委员会讨论学位会议之前四周完成。</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对</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少数民族高层次骨干计划生</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国防生</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研究生支教生</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及其他保留入学资格的学生和直接攻博生的学习年限以及超期学习博士生的延期资格、硕士生提前答辩资格等按学校有关规定或要求执行。</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3</w:t>
      </w:r>
      <w:r>
        <w:rPr>
          <w:rFonts w:hint="eastAsia" w:ascii="仿宋" w:hAnsi="仿宋" w:eastAsia="仿宋" w:cs="仿宋"/>
          <w:b w:val="0"/>
          <w:i w:val="0"/>
          <w:caps w:val="0"/>
          <w:color w:val="000000"/>
          <w:spacing w:val="0"/>
          <w:sz w:val="30"/>
          <w:szCs w:val="30"/>
          <w:shd w:val="clear" w:fill="FFFFFF"/>
        </w:rPr>
        <w:t>、研究生院复审</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研究生申请学位论文答辩资格由研究生院教务科负责审查，标识时间应在本批次校学位委员会讨论学位会议之前三周完成。具有研究生毕业同等学力人员硕士、博士学位申请者的答辩申请材料由研究生院学位科负责复审。</w:t>
      </w:r>
    </w:p>
    <w:p>
      <w:pPr>
        <w:pStyle w:val="3"/>
        <w:keepNext w:val="0"/>
        <w:keepLines w:val="0"/>
        <w:widowControl/>
        <w:suppressLineNumbers w:val="0"/>
        <w:spacing w:before="240" w:beforeAutospacing="0" w:after="120" w:afterAutospacing="0" w:line="440" w:lineRule="atLeast"/>
        <w:ind w:left="0" w:right="0" w:firstLine="643"/>
      </w:pPr>
      <w:r>
        <w:rPr>
          <w:rFonts w:hint="eastAsia" w:ascii="仿宋" w:hAnsi="仿宋" w:eastAsia="仿宋" w:cs="仿宋"/>
          <w:b/>
          <w:i w:val="0"/>
          <w:caps w:val="0"/>
          <w:color w:val="000000"/>
          <w:spacing w:val="0"/>
          <w:sz w:val="32"/>
          <w:szCs w:val="32"/>
          <w:shd w:val="clear" w:fill="FFFFFF"/>
        </w:rPr>
        <w:t>三、学院（部）需要提交的相关材料</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、分委员会讨论学位决议。会议决议内容包括：</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）会议概况，包括时间、地点、主持人、参加人、缺席人、会议内容。</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）表决结果（通过和未通过人数及具体人员名单，该名单包含学号、姓名、专业）。</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3</w:t>
      </w:r>
      <w:r>
        <w:rPr>
          <w:rFonts w:hint="eastAsia" w:ascii="仿宋" w:hAnsi="仿宋" w:eastAsia="仿宋" w:cs="仿宋"/>
          <w:b w:val="0"/>
          <w:i w:val="0"/>
          <w:caps w:val="0"/>
          <w:color w:val="000000"/>
          <w:spacing w:val="0"/>
          <w:sz w:val="30"/>
          <w:szCs w:val="30"/>
          <w:shd w:val="clear" w:fill="FFFFFF"/>
        </w:rPr>
        <w:t>）通过人员未获得全票情况（包括具体票数、学号、姓名、专业、学位类别）。</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、分委员会会议记录。会议记录内容包括：</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）论文的总体情况（说明审核论文的数量、整体水平、特点、存在的共性问题等），以及博士学位论文和具有研究生毕业同等学力人员硕士学位申请者的学位论文是否存在的特殊问题。</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）需向校学位委员会说明或提交校学位委员会讨论的有关研究生培养工作的其它主要事宜。</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3</w:t>
      </w:r>
      <w:r>
        <w:rPr>
          <w:rFonts w:hint="eastAsia" w:ascii="仿宋" w:hAnsi="仿宋" w:eastAsia="仿宋" w:cs="仿宋"/>
          <w:b w:val="0"/>
          <w:i w:val="0"/>
          <w:caps w:val="0"/>
          <w:color w:val="000000"/>
          <w:spacing w:val="0"/>
          <w:sz w:val="30"/>
          <w:szCs w:val="30"/>
          <w:shd w:val="clear" w:fill="FFFFFF"/>
        </w:rPr>
        <w:t>、申请博士学位人员登记表</w:t>
      </w:r>
      <w:r>
        <w:rPr>
          <w:rFonts w:hint="default" w:ascii="Times New Roman" w:hAnsi="Times New Roman" w:cs="Times New Roman"/>
          <w:b w:val="0"/>
          <w:i w:val="0"/>
          <w:caps w:val="0"/>
          <w:color w:val="000000"/>
          <w:spacing w:val="0"/>
          <w:sz w:val="30"/>
          <w:szCs w:val="30"/>
          <w:shd w:val="clear" w:fill="FFFFFF"/>
          <w:lang w:val="en-US"/>
        </w:rPr>
        <w:t>25</w:t>
      </w:r>
      <w:r>
        <w:rPr>
          <w:rFonts w:hint="eastAsia" w:ascii="仿宋" w:hAnsi="仿宋" w:eastAsia="仿宋" w:cs="仿宋"/>
          <w:b w:val="0"/>
          <w:i w:val="0"/>
          <w:caps w:val="0"/>
          <w:color w:val="000000"/>
          <w:spacing w:val="0"/>
          <w:sz w:val="30"/>
          <w:szCs w:val="30"/>
          <w:shd w:val="clear" w:fill="FFFFFF"/>
        </w:rPr>
        <w:t>份。</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4</w:t>
      </w:r>
      <w:r>
        <w:rPr>
          <w:rFonts w:hint="eastAsia" w:ascii="仿宋" w:hAnsi="仿宋" w:eastAsia="仿宋" w:cs="仿宋"/>
          <w:b w:val="0"/>
          <w:i w:val="0"/>
          <w:caps w:val="0"/>
          <w:color w:val="000000"/>
          <w:spacing w:val="0"/>
          <w:sz w:val="30"/>
          <w:szCs w:val="30"/>
          <w:shd w:val="clear" w:fill="FFFFFF"/>
        </w:rPr>
        <w:t>、申请具有研究生毕业同等学力人员硕士学位登记表</w:t>
      </w:r>
      <w:r>
        <w:rPr>
          <w:rFonts w:hint="default" w:ascii="Times New Roman" w:hAnsi="Times New Roman" w:cs="Times New Roman"/>
          <w:b w:val="0"/>
          <w:i w:val="0"/>
          <w:caps w:val="0"/>
          <w:color w:val="000000"/>
          <w:spacing w:val="0"/>
          <w:sz w:val="30"/>
          <w:szCs w:val="30"/>
          <w:shd w:val="clear" w:fill="FFFFFF"/>
          <w:lang w:val="en-US"/>
        </w:rPr>
        <w:t>25</w:t>
      </w:r>
      <w:r>
        <w:rPr>
          <w:rFonts w:hint="eastAsia" w:ascii="仿宋" w:hAnsi="仿宋" w:eastAsia="仿宋" w:cs="仿宋"/>
          <w:b w:val="0"/>
          <w:i w:val="0"/>
          <w:caps w:val="0"/>
          <w:color w:val="000000"/>
          <w:spacing w:val="0"/>
          <w:sz w:val="30"/>
          <w:szCs w:val="30"/>
          <w:shd w:val="clear" w:fill="FFFFFF"/>
        </w:rPr>
        <w:t>份。</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5</w:t>
      </w:r>
      <w:r>
        <w:rPr>
          <w:rFonts w:hint="eastAsia" w:ascii="仿宋" w:hAnsi="仿宋" w:eastAsia="仿宋" w:cs="仿宋"/>
          <w:b w:val="0"/>
          <w:i w:val="0"/>
          <w:caps w:val="0"/>
          <w:color w:val="000000"/>
          <w:spacing w:val="0"/>
          <w:sz w:val="30"/>
          <w:szCs w:val="30"/>
          <w:shd w:val="clear" w:fill="FFFFFF"/>
        </w:rPr>
        <w:t>、博士学位论文一式两份，其中重点审查需提交学位论文一式五份及相关的专家评阅意见书。重点审查的博士学位论文类别及需提交的其他材料按照《东北大学关于博士学位论文</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双盲</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隐名评审的暂行规定》（</w:t>
      </w:r>
      <w:r>
        <w:rPr>
          <w:rFonts w:hint="default" w:ascii="Times New Roman" w:hAnsi="Times New Roman" w:cs="Times New Roman"/>
          <w:b w:val="0"/>
          <w:i w:val="0"/>
          <w:caps w:val="0"/>
          <w:color w:val="000000"/>
          <w:spacing w:val="0"/>
          <w:sz w:val="30"/>
          <w:szCs w:val="30"/>
          <w:shd w:val="clear" w:fill="FFFFFF"/>
          <w:lang w:val="en-US"/>
        </w:rPr>
        <w:t>2017</w:t>
      </w:r>
      <w:r>
        <w:rPr>
          <w:rFonts w:hint="eastAsia" w:ascii="仿宋" w:hAnsi="仿宋" w:eastAsia="仿宋" w:cs="仿宋"/>
          <w:b w:val="0"/>
          <w:i w:val="0"/>
          <w:caps w:val="0"/>
          <w:color w:val="000000"/>
          <w:spacing w:val="0"/>
          <w:sz w:val="30"/>
          <w:szCs w:val="30"/>
          <w:shd w:val="clear" w:fill="FFFFFF"/>
        </w:rPr>
        <w:t>年</w:t>
      </w:r>
      <w:r>
        <w:rPr>
          <w:rFonts w:hint="default" w:ascii="Times New Roman" w:hAnsi="Times New Roman" w:cs="Times New Roman"/>
          <w:b w:val="0"/>
          <w:i w:val="0"/>
          <w:caps w:val="0"/>
          <w:color w:val="000000"/>
          <w:spacing w:val="0"/>
          <w:sz w:val="30"/>
          <w:szCs w:val="30"/>
          <w:shd w:val="clear" w:fill="FFFFFF"/>
          <w:lang w:val="en-US"/>
        </w:rPr>
        <w:t>6</w:t>
      </w:r>
      <w:r>
        <w:rPr>
          <w:rFonts w:hint="eastAsia" w:ascii="仿宋" w:hAnsi="仿宋" w:eastAsia="仿宋" w:cs="仿宋"/>
          <w:b w:val="0"/>
          <w:i w:val="0"/>
          <w:caps w:val="0"/>
          <w:color w:val="000000"/>
          <w:spacing w:val="0"/>
          <w:sz w:val="30"/>
          <w:szCs w:val="30"/>
          <w:shd w:val="clear" w:fill="FFFFFF"/>
        </w:rPr>
        <w:t>月修订版）执行。</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6</w:t>
      </w:r>
      <w:r>
        <w:rPr>
          <w:rFonts w:hint="eastAsia" w:ascii="仿宋" w:hAnsi="仿宋" w:eastAsia="仿宋" w:cs="仿宋"/>
          <w:b w:val="0"/>
          <w:i w:val="0"/>
          <w:caps w:val="0"/>
          <w:color w:val="000000"/>
          <w:spacing w:val="0"/>
          <w:sz w:val="30"/>
          <w:szCs w:val="30"/>
          <w:shd w:val="clear" w:fill="FFFFFF"/>
        </w:rPr>
        <w:t>、具有研究生毕业同等学力人员硕士学位申请者学位论文一式两份。</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7</w:t>
      </w:r>
      <w:r>
        <w:rPr>
          <w:rFonts w:hint="eastAsia" w:ascii="仿宋" w:hAnsi="仿宋" w:eastAsia="仿宋" w:cs="仿宋"/>
          <w:b w:val="0"/>
          <w:i w:val="0"/>
          <w:caps w:val="0"/>
          <w:color w:val="000000"/>
          <w:spacing w:val="0"/>
          <w:sz w:val="30"/>
          <w:szCs w:val="30"/>
          <w:shd w:val="clear" w:fill="FFFFFF"/>
        </w:rPr>
        <w:t>、按要求需提交的其他材料。</w:t>
      </w:r>
    </w:p>
    <w:p>
      <w:pPr>
        <w:pStyle w:val="3"/>
        <w:keepNext w:val="0"/>
        <w:keepLines w:val="0"/>
        <w:widowControl/>
        <w:suppressLineNumbers w:val="0"/>
        <w:spacing w:before="240" w:beforeAutospacing="0" w:after="120" w:afterAutospacing="0" w:line="440" w:lineRule="atLeast"/>
        <w:ind w:left="0" w:right="0" w:firstLine="643"/>
      </w:pPr>
      <w:r>
        <w:rPr>
          <w:rFonts w:hint="eastAsia" w:ascii="仿宋" w:hAnsi="仿宋" w:eastAsia="仿宋" w:cs="仿宋"/>
          <w:b/>
          <w:i w:val="0"/>
          <w:caps w:val="0"/>
          <w:color w:val="000000"/>
          <w:spacing w:val="0"/>
          <w:sz w:val="32"/>
          <w:szCs w:val="32"/>
          <w:shd w:val="clear" w:fill="FFFFFF"/>
        </w:rPr>
        <w:t>四、其他</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、学位授予信息提交和收集</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1</w:t>
      </w:r>
      <w:r>
        <w:rPr>
          <w:rFonts w:hint="eastAsia" w:ascii="仿宋" w:hAnsi="仿宋" w:eastAsia="仿宋" w:cs="仿宋"/>
          <w:b w:val="0"/>
          <w:i w:val="0"/>
          <w:caps w:val="0"/>
          <w:color w:val="000000"/>
          <w:spacing w:val="0"/>
          <w:sz w:val="30"/>
          <w:szCs w:val="30"/>
          <w:shd w:val="clear" w:fill="FFFFFF"/>
        </w:rPr>
        <w:t>）学位申请人应在学院（部）规定的时间内登录研究生院网站的研究生管理信息系统提交答辩申请单，具体网址为：</w:t>
      </w:r>
      <w:r>
        <w:rPr>
          <w:rFonts w:hint="default" w:ascii="Times New Roman" w:hAnsi="Times New Roman" w:cs="Times New Roman"/>
          <w:b w:val="0"/>
          <w:i w:val="0"/>
          <w:caps w:val="0"/>
          <w:color w:val="000000"/>
          <w:spacing w:val="0"/>
          <w:sz w:val="30"/>
          <w:szCs w:val="30"/>
          <w:shd w:val="clear" w:fill="FFFFFF"/>
          <w:lang w:val="en-US"/>
        </w:rPr>
        <w:t>http://www.graduate.neu.edu.cn/dongda/pyxt/index.jhtml</w:t>
      </w:r>
      <w:r>
        <w:rPr>
          <w:rFonts w:hint="eastAsia" w:ascii="仿宋" w:hAnsi="仿宋" w:eastAsia="仿宋" w:cs="仿宋"/>
          <w:b w:val="0"/>
          <w:i w:val="0"/>
          <w:caps w:val="0"/>
          <w:color w:val="000000"/>
          <w:spacing w:val="0"/>
          <w:sz w:val="30"/>
          <w:szCs w:val="30"/>
          <w:shd w:val="clear" w:fill="FFFFFF"/>
        </w:rPr>
        <w:t>。具有研究生毕业同等学力人员硕士学位申请者除此之外，还应在申请学位前同时向全国同等学力人员申请硕士学位管理工作平台提交相关信息。</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）学位申请单相关问题</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①</w:t>
      </w:r>
      <w:r>
        <w:rPr>
          <w:rFonts w:hint="eastAsia" w:ascii="仿宋" w:hAnsi="仿宋" w:eastAsia="仿宋" w:cs="仿宋"/>
          <w:b w:val="0"/>
          <w:i w:val="0"/>
          <w:caps w:val="0"/>
          <w:color w:val="000000"/>
          <w:spacing w:val="0"/>
          <w:sz w:val="30"/>
          <w:szCs w:val="30"/>
          <w:shd w:val="clear" w:fill="FFFFFF"/>
        </w:rPr>
        <w:t>学生端若</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政治面貌</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等个人信息项需更改，请申请人到</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个人信息修改</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页面按照系统提示要求自行修改并保存。</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②</w:t>
      </w:r>
      <w:r>
        <w:rPr>
          <w:rFonts w:hint="eastAsia" w:ascii="仿宋" w:hAnsi="仿宋" w:eastAsia="仿宋" w:cs="仿宋"/>
          <w:b w:val="0"/>
          <w:i w:val="0"/>
          <w:caps w:val="0"/>
          <w:color w:val="000000"/>
          <w:spacing w:val="0"/>
          <w:sz w:val="30"/>
          <w:szCs w:val="30"/>
          <w:shd w:val="clear" w:fill="FFFFFF"/>
        </w:rPr>
        <w:t>学生端若点击提交页面无反应，请更换浏览器填报。</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③</w:t>
      </w:r>
      <w:r>
        <w:rPr>
          <w:rFonts w:hint="eastAsia" w:ascii="仿宋" w:hAnsi="仿宋" w:eastAsia="仿宋" w:cs="仿宋"/>
          <w:b w:val="0"/>
          <w:i w:val="0"/>
          <w:caps w:val="0"/>
          <w:color w:val="000000"/>
          <w:spacing w:val="0"/>
          <w:sz w:val="30"/>
          <w:szCs w:val="30"/>
          <w:shd w:val="clear" w:fill="FFFFFF"/>
        </w:rPr>
        <w:t>学院教学秘书负责对申请人提交的</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答辩申请单</w:t>
      </w:r>
      <w:r>
        <w:rPr>
          <w:rFonts w:hint="default" w:ascii="Times New Roman" w:hAnsi="Times New Roman" w:cs="Times New Roman"/>
          <w:b w:val="0"/>
          <w:i w:val="0"/>
          <w:caps w:val="0"/>
          <w:color w:val="000000"/>
          <w:spacing w:val="0"/>
          <w:sz w:val="30"/>
          <w:szCs w:val="30"/>
          <w:shd w:val="clear" w:fill="FFFFFF"/>
          <w:lang w:val="en-US"/>
        </w:rPr>
        <w:t>”</w:t>
      </w:r>
      <w:r>
        <w:rPr>
          <w:rFonts w:hint="eastAsia" w:ascii="仿宋" w:hAnsi="仿宋" w:eastAsia="仿宋" w:cs="仿宋"/>
          <w:b w:val="0"/>
          <w:i w:val="0"/>
          <w:caps w:val="0"/>
          <w:color w:val="000000"/>
          <w:spacing w:val="0"/>
          <w:sz w:val="30"/>
          <w:szCs w:val="30"/>
          <w:shd w:val="clear" w:fill="FFFFFF"/>
        </w:rPr>
        <w:t>进行审核。符合答辩资格且照片合格者，可审核通过。教学秘书审核申请人若无照片，请通知无照片人员尽快上传照片。</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3</w:t>
      </w:r>
      <w:r>
        <w:rPr>
          <w:rFonts w:hint="eastAsia" w:ascii="仿宋" w:hAnsi="仿宋" w:eastAsia="仿宋" w:cs="仿宋"/>
          <w:b w:val="0"/>
          <w:i w:val="0"/>
          <w:caps w:val="0"/>
          <w:color w:val="000000"/>
          <w:spacing w:val="0"/>
          <w:sz w:val="30"/>
          <w:szCs w:val="30"/>
          <w:shd w:val="clear" w:fill="FFFFFF"/>
        </w:rPr>
        <w:t>）电子版和纸质版照片的提交和收集</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①</w:t>
      </w:r>
      <w:r>
        <w:rPr>
          <w:rFonts w:hint="eastAsia" w:ascii="仿宋" w:hAnsi="仿宋" w:eastAsia="仿宋" w:cs="仿宋"/>
          <w:b w:val="0"/>
          <w:i w:val="0"/>
          <w:caps w:val="0"/>
          <w:color w:val="000000"/>
          <w:spacing w:val="0"/>
          <w:sz w:val="30"/>
          <w:szCs w:val="30"/>
          <w:shd w:val="clear" w:fill="FFFFFF"/>
        </w:rPr>
        <w:t>学历（双证）研究生学位申请人的电子版照片，必须采用新华社采集的与研究生毕业证书同一底版的照片。若研究生参加集体采集的照片在系统中显示有误，请将正确照片以学号命名并发送至邮箱：</w:t>
      </w:r>
      <w:r>
        <w:rPr>
          <w:rFonts w:hint="default" w:ascii="Times New Roman" w:hAnsi="Times New Roman" w:cs="Times New Roman"/>
          <w:b w:val="0"/>
          <w:i w:val="0"/>
          <w:caps w:val="0"/>
          <w:color w:val="000000"/>
          <w:spacing w:val="0"/>
          <w:sz w:val="30"/>
          <w:szCs w:val="30"/>
          <w:shd w:val="clear" w:fill="FFFFFF"/>
          <w:lang w:val="en-US"/>
        </w:rPr>
        <w:t>yjsy@mail.neu.edu.cn</w:t>
      </w:r>
      <w:r>
        <w:rPr>
          <w:rFonts w:hint="eastAsia" w:ascii="仿宋" w:hAnsi="仿宋" w:eastAsia="仿宋" w:cs="仿宋"/>
          <w:b w:val="0"/>
          <w:i w:val="0"/>
          <w:caps w:val="0"/>
          <w:color w:val="000000"/>
          <w:spacing w:val="0"/>
          <w:sz w:val="30"/>
          <w:szCs w:val="30"/>
          <w:shd w:val="clear" w:fill="FFFFFF"/>
        </w:rPr>
        <w:t>。联系电话：</w:t>
      </w:r>
      <w:r>
        <w:rPr>
          <w:rFonts w:hint="default" w:ascii="Times New Roman" w:hAnsi="Times New Roman" w:cs="Times New Roman"/>
          <w:b w:val="0"/>
          <w:i w:val="0"/>
          <w:caps w:val="0"/>
          <w:color w:val="000000"/>
          <w:spacing w:val="0"/>
          <w:sz w:val="30"/>
          <w:szCs w:val="30"/>
          <w:shd w:val="clear" w:fill="FFFFFF"/>
          <w:lang w:val="en-US"/>
        </w:rPr>
        <w:t>83687557</w:t>
      </w:r>
      <w:r>
        <w:rPr>
          <w:rFonts w:hint="eastAsia" w:ascii="仿宋" w:hAnsi="仿宋" w:eastAsia="仿宋" w:cs="仿宋"/>
          <w:b w:val="0"/>
          <w:i w:val="0"/>
          <w:caps w:val="0"/>
          <w:color w:val="000000"/>
          <w:spacing w:val="0"/>
          <w:sz w:val="30"/>
          <w:szCs w:val="30"/>
          <w:shd w:val="clear" w:fill="FFFFFF"/>
        </w:rPr>
        <w:t>。若研究生个人到新华社拍摄照片，需现场进行拷贝或刻录电子版照片，并在规定时间内传到上述网站。</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②</w:t>
      </w:r>
      <w:r>
        <w:rPr>
          <w:rFonts w:hint="eastAsia" w:ascii="仿宋" w:hAnsi="仿宋" w:eastAsia="仿宋" w:cs="仿宋"/>
          <w:b w:val="0"/>
          <w:i w:val="0"/>
          <w:caps w:val="0"/>
          <w:color w:val="000000"/>
          <w:spacing w:val="0"/>
          <w:sz w:val="30"/>
          <w:szCs w:val="30"/>
          <w:shd w:val="clear" w:fill="FFFFFF"/>
        </w:rPr>
        <w:t>除具有研究生毕业同等学力申请硕士学位人员外，其他非学历（单证）研究生学位申请人的电子版照片，原则上采用由新华社拍摄的照片。对于确因困难无法到新华社拍摄的，可自行到拍摄质量高、效果好的照相场馆拍摄照片。在新华社拍摄或自行拍摄的电子版照片，需现场进行拷贝或刻录，并在规定时间内传到上述网站。电子版照片的具体要求为：</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照片尺寸（像素）：宽</w:t>
      </w:r>
      <w:r>
        <w:rPr>
          <w:rFonts w:hint="default" w:ascii="Times New Roman" w:hAnsi="Times New Roman" w:cs="Times New Roman"/>
          <w:b w:val="0"/>
          <w:i w:val="0"/>
          <w:caps w:val="0"/>
          <w:color w:val="000000"/>
          <w:spacing w:val="0"/>
          <w:sz w:val="30"/>
          <w:szCs w:val="30"/>
          <w:shd w:val="clear" w:fill="FFFFFF"/>
          <w:lang w:val="en-US"/>
        </w:rPr>
        <w:t>150</w:t>
      </w:r>
      <w:r>
        <w:rPr>
          <w:rFonts w:hint="eastAsia" w:ascii="仿宋" w:hAnsi="仿宋" w:eastAsia="仿宋" w:cs="仿宋"/>
          <w:b w:val="0"/>
          <w:i w:val="0"/>
          <w:caps w:val="0"/>
          <w:color w:val="000000"/>
          <w:spacing w:val="0"/>
          <w:sz w:val="30"/>
          <w:szCs w:val="30"/>
          <w:shd w:val="clear" w:fill="FFFFFF"/>
        </w:rPr>
        <w:t>、高</w:t>
      </w:r>
      <w:r>
        <w:rPr>
          <w:rFonts w:hint="default" w:ascii="Times New Roman" w:hAnsi="Times New Roman" w:cs="Times New Roman"/>
          <w:b w:val="0"/>
          <w:i w:val="0"/>
          <w:caps w:val="0"/>
          <w:color w:val="000000"/>
          <w:spacing w:val="0"/>
          <w:sz w:val="30"/>
          <w:szCs w:val="30"/>
          <w:shd w:val="clear" w:fill="FFFFFF"/>
          <w:lang w:val="en-US"/>
        </w:rPr>
        <w:t>210</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大</w:t>
      </w:r>
      <w:r>
        <w:rPr>
          <w:rFonts w:hint="default" w:ascii="Times New Roman" w:hAnsi="Times New Roman" w:cs="Times New Roman"/>
          <w:b w:val="0"/>
          <w:i w:val="0"/>
          <w:caps w:val="0"/>
          <w:color w:val="000000"/>
          <w:spacing w:val="0"/>
          <w:sz w:val="30"/>
          <w:szCs w:val="30"/>
          <w:shd w:val="clear" w:fill="FFFFFF"/>
          <w:lang w:val="en-US"/>
        </w:rPr>
        <w:t>    </w:t>
      </w:r>
      <w:r>
        <w:rPr>
          <w:rFonts w:hint="eastAsia" w:ascii="仿宋" w:hAnsi="仿宋" w:eastAsia="仿宋" w:cs="仿宋"/>
          <w:b w:val="0"/>
          <w:i w:val="0"/>
          <w:caps w:val="0"/>
          <w:color w:val="000000"/>
          <w:spacing w:val="0"/>
          <w:sz w:val="30"/>
          <w:szCs w:val="30"/>
          <w:shd w:val="clear" w:fill="FFFFFF"/>
        </w:rPr>
        <w:t>小：</w:t>
      </w:r>
      <w:r>
        <w:rPr>
          <w:rFonts w:hint="default" w:ascii="Times New Roman" w:hAnsi="Times New Roman" w:cs="Times New Roman"/>
          <w:b w:val="0"/>
          <w:i w:val="0"/>
          <w:caps w:val="0"/>
          <w:color w:val="000000"/>
          <w:spacing w:val="0"/>
          <w:sz w:val="30"/>
          <w:szCs w:val="30"/>
          <w:shd w:val="clear" w:fill="FFFFFF"/>
          <w:lang w:val="en-US"/>
        </w:rPr>
        <w:t>5K</w:t>
      </w: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10K</w:t>
      </w:r>
      <w:r>
        <w:rPr>
          <w:rFonts w:hint="eastAsia" w:ascii="仿宋" w:hAnsi="仿宋" w:eastAsia="仿宋" w:cs="仿宋"/>
          <w:b w:val="0"/>
          <w:i w:val="0"/>
          <w:caps w:val="0"/>
          <w:color w:val="000000"/>
          <w:spacing w:val="0"/>
          <w:sz w:val="30"/>
          <w:szCs w:val="30"/>
          <w:shd w:val="clear" w:fill="FFFFFF"/>
        </w:rPr>
        <w:t>，格式：</w:t>
      </w:r>
      <w:r>
        <w:rPr>
          <w:rFonts w:hint="default" w:ascii="Times New Roman" w:hAnsi="Times New Roman" w:cs="Times New Roman"/>
          <w:b w:val="0"/>
          <w:i w:val="0"/>
          <w:caps w:val="0"/>
          <w:color w:val="000000"/>
          <w:spacing w:val="0"/>
          <w:sz w:val="30"/>
          <w:szCs w:val="30"/>
          <w:shd w:val="clear" w:fill="FFFFFF"/>
          <w:lang w:val="en-US"/>
        </w:rPr>
        <w:t>JPG</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被摄人服装：白色或浅色系</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照片背景：单一蓝色</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其</w:t>
      </w:r>
      <w:r>
        <w:rPr>
          <w:rFonts w:hint="default" w:ascii="Times New Roman" w:hAnsi="Times New Roman" w:cs="Times New Roman"/>
          <w:b w:val="0"/>
          <w:i w:val="0"/>
          <w:caps w:val="0"/>
          <w:color w:val="000000"/>
          <w:spacing w:val="0"/>
          <w:sz w:val="30"/>
          <w:szCs w:val="30"/>
          <w:shd w:val="clear" w:fill="FFFFFF"/>
          <w:lang w:val="en-US"/>
        </w:rPr>
        <w:t>    </w:t>
      </w:r>
      <w:r>
        <w:rPr>
          <w:rFonts w:hint="eastAsia" w:ascii="仿宋" w:hAnsi="仿宋" w:eastAsia="仿宋" w:cs="仿宋"/>
          <w:b w:val="0"/>
          <w:i w:val="0"/>
          <w:caps w:val="0"/>
          <w:color w:val="000000"/>
          <w:spacing w:val="0"/>
          <w:sz w:val="30"/>
          <w:szCs w:val="30"/>
          <w:shd w:val="clear" w:fill="FFFFFF"/>
        </w:rPr>
        <w:t>它：数码相机拍摄，免冠</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具有研究生毕业同等学力人员硕士学位申请者的电子版照片要求见《关于同等学力人员申请硕士学位论文答辩须知》（具体见研究生院学位科网页）。</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③</w:t>
      </w:r>
      <w:r>
        <w:rPr>
          <w:rFonts w:hint="eastAsia" w:ascii="仿宋" w:hAnsi="仿宋" w:eastAsia="仿宋" w:cs="仿宋"/>
          <w:b w:val="0"/>
          <w:i w:val="0"/>
          <w:caps w:val="0"/>
          <w:color w:val="000000"/>
          <w:spacing w:val="0"/>
          <w:sz w:val="30"/>
          <w:szCs w:val="30"/>
          <w:shd w:val="clear" w:fill="FFFFFF"/>
        </w:rPr>
        <w:t>电子版照片只能向上述网站传一次，不能重复或更改，须慎重、准确上传。</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lang w:val="en-US"/>
        </w:rPr>
        <w:t>④</w:t>
      </w:r>
      <w:r>
        <w:rPr>
          <w:rFonts w:hint="eastAsia" w:ascii="仿宋" w:hAnsi="仿宋" w:eastAsia="仿宋" w:cs="仿宋"/>
          <w:b w:val="0"/>
          <w:i w:val="0"/>
          <w:caps w:val="0"/>
          <w:color w:val="000000"/>
          <w:spacing w:val="0"/>
          <w:sz w:val="30"/>
          <w:szCs w:val="30"/>
          <w:shd w:val="clear" w:fill="FFFFFF"/>
        </w:rPr>
        <w:t>学历（双证）研究生学位证书使用的纸质版照片由相关学院（部）研究生教学办与所在学院（部）学生办联系取得；非学历（单证）研究生学位证书使用的纸质版照片由相关学院（部）负责统一收集。纸质版照片与电子版照片必须为同一底版。</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w:t>
      </w:r>
      <w:r>
        <w:rPr>
          <w:rFonts w:hint="default" w:ascii="Times New Roman" w:hAnsi="Times New Roman" w:cs="Times New Roman"/>
          <w:b w:val="0"/>
          <w:i w:val="0"/>
          <w:caps w:val="0"/>
          <w:color w:val="000000"/>
          <w:spacing w:val="0"/>
          <w:sz w:val="30"/>
          <w:szCs w:val="30"/>
          <w:shd w:val="clear" w:fill="FFFFFF"/>
          <w:lang w:val="en-US"/>
        </w:rPr>
        <w:t>4</w:t>
      </w:r>
      <w:r>
        <w:rPr>
          <w:rFonts w:hint="eastAsia" w:ascii="仿宋" w:hAnsi="仿宋" w:eastAsia="仿宋" w:cs="仿宋"/>
          <w:b w:val="0"/>
          <w:i w:val="0"/>
          <w:caps w:val="0"/>
          <w:color w:val="000000"/>
          <w:spacing w:val="0"/>
          <w:sz w:val="30"/>
          <w:szCs w:val="30"/>
          <w:shd w:val="clear" w:fill="FFFFFF"/>
        </w:rPr>
        <w:t>）学位授予信息中包含的字段内容直接用于打印学位证书、上报国家和网上认证，因此，所有学位申请人员务请认真准确地填写、核实个人信息，本人签字确认后涉及本人的身份证号、出生日期、性别、专业等基本信息不再进行更改，在提交答辩申请单前如发现本人上述信息有误请及时与研究生院综合科联系。</w:t>
      </w:r>
    </w:p>
    <w:p>
      <w:pPr>
        <w:keepNext w:val="0"/>
        <w:keepLines w:val="0"/>
        <w:widowControl/>
        <w:suppressLineNumbers w:val="0"/>
        <w:shd w:val="clear" w:fill="FFFFFF"/>
        <w:spacing w:before="0" w:beforeAutospacing="0" w:after="0" w:afterAutospacing="0" w:line="500" w:lineRule="atLeast"/>
        <w:ind w:left="0" w:right="0" w:firstLine="600"/>
        <w:jc w:val="left"/>
      </w:pPr>
      <w:r>
        <w:rPr>
          <w:rFonts w:hint="eastAsia" w:ascii="仿宋" w:hAnsi="仿宋" w:eastAsia="仿宋" w:cs="仿宋"/>
          <w:b w:val="0"/>
          <w:i w:val="0"/>
          <w:caps w:val="0"/>
          <w:color w:val="000000"/>
          <w:spacing w:val="0"/>
          <w:kern w:val="0"/>
          <w:sz w:val="30"/>
          <w:szCs w:val="30"/>
          <w:shd w:val="clear" w:fill="FFFFFF"/>
          <w:lang w:val="en-US" w:eastAsia="zh-CN" w:bidi="ar"/>
        </w:rPr>
        <w:t>（</w:t>
      </w:r>
      <w:r>
        <w:rPr>
          <w:rFonts w:hint="default" w:ascii="Times New Roman" w:hAnsi="Times New Roman" w:cs="Times New Roman" w:eastAsiaTheme="minorEastAsia"/>
          <w:b w:val="0"/>
          <w:i w:val="0"/>
          <w:caps w:val="0"/>
          <w:color w:val="000000"/>
          <w:spacing w:val="0"/>
          <w:kern w:val="0"/>
          <w:sz w:val="30"/>
          <w:szCs w:val="30"/>
          <w:shd w:val="clear" w:fill="FFFFFF"/>
          <w:lang w:val="en-US" w:eastAsia="zh-CN" w:bidi="ar"/>
        </w:rPr>
        <w:t>5</w:t>
      </w:r>
      <w:r>
        <w:rPr>
          <w:rFonts w:hint="eastAsia" w:ascii="仿宋" w:hAnsi="仿宋" w:eastAsia="仿宋" w:cs="仿宋"/>
          <w:b w:val="0"/>
          <w:i w:val="0"/>
          <w:caps w:val="0"/>
          <w:color w:val="000000"/>
          <w:spacing w:val="0"/>
          <w:kern w:val="0"/>
          <w:sz w:val="30"/>
          <w:szCs w:val="30"/>
          <w:shd w:val="clear" w:fill="FFFFFF"/>
          <w:lang w:val="en-US" w:eastAsia="zh-CN" w:bidi="ar"/>
        </w:rPr>
        <w:t>）学院学位分委员会会议结束后，若有学位申请人需更改学位论文题目和关键词，请学院教学秘书以</w:t>
      </w:r>
      <w:r>
        <w:rPr>
          <w:rFonts w:hint="default" w:ascii="Times New Roman" w:hAnsi="Times New Roman" w:cs="Times New Roman" w:eastAsiaTheme="minorEastAsia"/>
          <w:b w:val="0"/>
          <w:i w:val="0"/>
          <w:caps w:val="0"/>
          <w:color w:val="000000"/>
          <w:spacing w:val="0"/>
          <w:kern w:val="0"/>
          <w:sz w:val="30"/>
          <w:szCs w:val="30"/>
          <w:shd w:val="clear" w:fill="FFFFFF"/>
          <w:lang w:val="en-US" w:eastAsia="zh-CN" w:bidi="ar"/>
        </w:rPr>
        <w:t>excel</w:t>
      </w:r>
      <w:r>
        <w:rPr>
          <w:rFonts w:hint="eastAsia" w:ascii="仿宋" w:hAnsi="仿宋" w:eastAsia="仿宋" w:cs="仿宋"/>
          <w:b w:val="0"/>
          <w:i w:val="0"/>
          <w:caps w:val="0"/>
          <w:color w:val="000000"/>
          <w:spacing w:val="0"/>
          <w:kern w:val="0"/>
          <w:sz w:val="30"/>
          <w:szCs w:val="30"/>
          <w:shd w:val="clear" w:fill="FFFFFF"/>
          <w:lang w:val="en-US" w:eastAsia="zh-CN" w:bidi="ar"/>
        </w:rPr>
        <w:t>文档统一收集，文档中包含学号、姓名、论文题目（更改后的）、关键词（更改后的）。并于校学位委员会开会前将电子版发送给学位科。</w:t>
      </w:r>
    </w:p>
    <w:p>
      <w:pPr>
        <w:pStyle w:val="3"/>
        <w:keepNext w:val="0"/>
        <w:keepLines w:val="0"/>
        <w:widowControl/>
        <w:suppressLineNumbers w:val="0"/>
        <w:spacing w:before="12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2</w:t>
      </w:r>
      <w:r>
        <w:rPr>
          <w:rFonts w:hint="eastAsia" w:ascii="仿宋" w:hAnsi="仿宋" w:eastAsia="仿宋" w:cs="仿宋"/>
          <w:b w:val="0"/>
          <w:i w:val="0"/>
          <w:caps w:val="0"/>
          <w:color w:val="000000"/>
          <w:spacing w:val="0"/>
          <w:sz w:val="30"/>
          <w:szCs w:val="30"/>
          <w:shd w:val="clear" w:fill="FFFFFF"/>
        </w:rPr>
        <w:t>、学位证书的征订、打印和发放</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各学院（部）应在每年</w:t>
      </w:r>
      <w:r>
        <w:rPr>
          <w:rFonts w:hint="default" w:ascii="Times New Roman" w:hAnsi="Times New Roman" w:cs="Times New Roman"/>
          <w:b w:val="0"/>
          <w:i w:val="0"/>
          <w:caps w:val="0"/>
          <w:color w:val="000000"/>
          <w:spacing w:val="0"/>
          <w:sz w:val="30"/>
          <w:szCs w:val="30"/>
          <w:shd w:val="clear" w:fill="FFFFFF"/>
          <w:lang w:val="en-US"/>
        </w:rPr>
        <w:t>12</w:t>
      </w:r>
      <w:r>
        <w:rPr>
          <w:rFonts w:hint="eastAsia" w:ascii="仿宋" w:hAnsi="仿宋" w:eastAsia="仿宋" w:cs="仿宋"/>
          <w:b w:val="0"/>
          <w:i w:val="0"/>
          <w:caps w:val="0"/>
          <w:color w:val="000000"/>
          <w:spacing w:val="0"/>
          <w:sz w:val="30"/>
          <w:szCs w:val="30"/>
          <w:shd w:val="clear" w:fill="FFFFFF"/>
        </w:rPr>
        <w:t>月底将下一年各类别证书的大约用量报研究生院学位科。</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各类别学位获得者学位证书由研究生院负责打印，学院（部）负责粘贴照片、盖章和发放。研究生学位证书的发放仍按相关规定执行。</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3</w:t>
      </w:r>
      <w:r>
        <w:rPr>
          <w:rFonts w:hint="eastAsia" w:ascii="仿宋" w:hAnsi="仿宋" w:eastAsia="仿宋" w:cs="仿宋"/>
          <w:b w:val="0"/>
          <w:i w:val="0"/>
          <w:caps w:val="0"/>
          <w:color w:val="000000"/>
          <w:spacing w:val="0"/>
          <w:sz w:val="30"/>
          <w:szCs w:val="30"/>
          <w:shd w:val="clear" w:fill="FFFFFF"/>
        </w:rPr>
        <w:t>、学位材料的归档</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各类别学位获得者的学位材料仍由学院（部）研究生教学办与学生办负责归档：学位材料原件放入学位获得者的人事档案中，复印件交校档案馆留存。</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具有研究生毕业同等学力人员硕士、博士学位获得者的学位材料应在三个月公示期（期间无异议）结束后一周内完成归档。</w:t>
      </w:r>
    </w:p>
    <w:p>
      <w:pPr>
        <w:pStyle w:val="3"/>
        <w:keepNext w:val="0"/>
        <w:keepLines w:val="0"/>
        <w:widowControl/>
        <w:suppressLineNumbers w:val="0"/>
        <w:spacing w:before="0" w:beforeAutospacing="0" w:after="120" w:afterAutospacing="0" w:line="440" w:lineRule="atLeast"/>
        <w:ind w:left="0" w:right="0" w:firstLine="600"/>
      </w:pPr>
      <w:r>
        <w:rPr>
          <w:rFonts w:hint="eastAsia" w:ascii="仿宋" w:hAnsi="仿宋" w:eastAsia="仿宋" w:cs="仿宋"/>
          <w:b w:val="0"/>
          <w:i w:val="0"/>
          <w:caps w:val="0"/>
          <w:color w:val="000000"/>
          <w:spacing w:val="0"/>
          <w:sz w:val="30"/>
          <w:szCs w:val="30"/>
          <w:shd w:val="clear" w:fill="FFFFFF"/>
        </w:rPr>
        <w:t>博士、硕士纸版学位论文于学院分委员会会议结束一周内，提交到相关部门。</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 </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 </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 </w:t>
      </w:r>
    </w:p>
    <w:p>
      <w:pPr>
        <w:pStyle w:val="3"/>
        <w:keepNext w:val="0"/>
        <w:keepLines w:val="0"/>
        <w:widowControl/>
        <w:suppressLineNumbers w:val="0"/>
        <w:spacing w:before="0" w:beforeAutospacing="0" w:after="120" w:afterAutospacing="0" w:line="440" w:lineRule="atLeast"/>
        <w:ind w:left="0" w:right="0" w:firstLine="600"/>
      </w:pPr>
      <w:r>
        <w:rPr>
          <w:rFonts w:hint="default" w:ascii="Times New Roman" w:hAnsi="Times New Roman" w:cs="Times New Roman"/>
          <w:b w:val="0"/>
          <w:i w:val="0"/>
          <w:caps w:val="0"/>
          <w:color w:val="000000"/>
          <w:spacing w:val="0"/>
          <w:sz w:val="30"/>
          <w:szCs w:val="30"/>
          <w:shd w:val="clear" w:fill="FFFFFF"/>
          <w:lang w:val="en-US"/>
        </w:rPr>
        <w:t> </w:t>
      </w:r>
    </w:p>
    <w:p>
      <w:pPr>
        <w:pStyle w:val="3"/>
        <w:keepNext w:val="0"/>
        <w:keepLines w:val="0"/>
        <w:widowControl/>
        <w:suppressLineNumbers w:val="0"/>
        <w:spacing w:before="0" w:beforeAutospacing="0" w:after="120" w:afterAutospacing="0" w:line="440" w:lineRule="atLeast"/>
        <w:ind w:left="0" w:right="0"/>
      </w:pPr>
      <w:r>
        <w:rPr>
          <w:rFonts w:hint="default" w:ascii="Times New Roman" w:hAnsi="Times New Roman" w:cs="Times New Roman"/>
          <w:b w:val="0"/>
          <w:i w:val="0"/>
          <w:caps w:val="0"/>
          <w:color w:val="000000"/>
          <w:spacing w:val="0"/>
          <w:sz w:val="30"/>
          <w:szCs w:val="30"/>
          <w:shd w:val="clear" w:fill="FFFFFF"/>
          <w:lang w:val="en-US"/>
        </w:rPr>
        <w:t>                              </w:t>
      </w:r>
      <w:r>
        <w:rPr>
          <w:rFonts w:hint="eastAsia" w:ascii="Times New Roman" w:hAnsi="Times New Roman" w:cs="Times New Roman"/>
          <w:b w:val="0"/>
          <w:i w:val="0"/>
          <w:caps w:val="0"/>
          <w:color w:val="000000"/>
          <w:spacing w:val="0"/>
          <w:sz w:val="30"/>
          <w:szCs w:val="30"/>
          <w:shd w:val="clear" w:fill="FFFFFF"/>
          <w:lang w:val="en-US" w:eastAsia="zh-CN"/>
        </w:rPr>
        <w:t xml:space="preserve">               </w:t>
      </w:r>
      <w:r>
        <w:rPr>
          <w:rFonts w:hint="default" w:ascii="Times New Roman" w:hAnsi="Times New Roman" w:cs="Times New Roman"/>
          <w:b w:val="0"/>
          <w:i w:val="0"/>
          <w:caps w:val="0"/>
          <w:color w:val="000000"/>
          <w:spacing w:val="0"/>
          <w:sz w:val="30"/>
          <w:szCs w:val="30"/>
          <w:shd w:val="clear" w:fill="FFFFFF"/>
          <w:lang w:val="en-US"/>
        </w:rPr>
        <w:t>   </w:t>
      </w:r>
      <w:r>
        <w:rPr>
          <w:rFonts w:hint="eastAsia" w:ascii="仿宋" w:hAnsi="仿宋" w:eastAsia="仿宋" w:cs="仿宋"/>
          <w:b w:val="0"/>
          <w:i w:val="0"/>
          <w:caps w:val="0"/>
          <w:color w:val="000000"/>
          <w:spacing w:val="0"/>
          <w:sz w:val="30"/>
          <w:szCs w:val="30"/>
          <w:shd w:val="clear" w:fill="FFFFFF"/>
        </w:rPr>
        <w:t>二〇一七年九月八日</w:t>
      </w:r>
    </w:p>
    <w:p>
      <w:pPr>
        <w:pStyle w:val="3"/>
        <w:keepNext w:val="0"/>
        <w:keepLines w:val="0"/>
        <w:widowControl/>
        <w:suppressLineNumbers w:val="0"/>
      </w:pPr>
      <w:r>
        <w:rPr>
          <w:rFonts w:hint="default" w:ascii="Times New Roman" w:hAnsi="Times New Roman" w:cs="Times New Roman"/>
          <w:b w:val="0"/>
          <w:i w:val="0"/>
          <w:caps w:val="0"/>
          <w:color w:val="000000"/>
          <w:spacing w:val="0"/>
          <w:sz w:val="18"/>
          <w:szCs w:val="18"/>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357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2017-11-14T02:49:36Z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